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21" w:rsidRPr="00300314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00314" w:rsidRDefault="00F81B1E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5F1B" w:rsidRPr="00CF5F1B" w:rsidRDefault="00CF5F1B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F5F1B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5C4940">
                    <w:t xml:space="preserve"> </w:t>
                  </w:r>
                  <w:r w:rsidR="005C4940" w:rsidRPr="005C4940">
                    <w:t xml:space="preserve">5.9.9. </w:t>
                  </w:r>
                  <w:proofErr w:type="spellStart"/>
                  <w:r w:rsidR="005C4940" w:rsidRPr="005C4940">
                    <w:t>Медиакоммуникации</w:t>
                  </w:r>
                  <w:proofErr w:type="spellEnd"/>
                  <w:r w:rsidR="005C4940" w:rsidRPr="005C4940">
                    <w:t xml:space="preserve"> и журналистика</w:t>
                  </w:r>
                  <w:r w:rsidRPr="00CF5F1B">
                    <w:rPr>
                      <w:color w:val="FF0000"/>
                    </w:rPr>
                    <w:t xml:space="preserve">, </w:t>
                  </w:r>
                  <w:r w:rsidRPr="00CF5F1B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CF5F1B">
                    <w:rPr>
                      <w:color w:val="000000"/>
                    </w:rPr>
                    <w:t>ОмГА</w:t>
                  </w:r>
                  <w:proofErr w:type="spellEnd"/>
                  <w:r w:rsidRPr="00CF5F1B">
                    <w:rPr>
                      <w:color w:val="000000"/>
                    </w:rPr>
                    <w:t xml:space="preserve"> от </w:t>
                  </w:r>
                  <w:r w:rsidR="004A2D7F" w:rsidRPr="004A2D7F">
                    <w:rPr>
                      <w:color w:val="000000"/>
                    </w:rPr>
                    <w:t>27.03.2023 №51</w:t>
                  </w:r>
                </w:p>
                <w:p w:rsidR="001C5821" w:rsidRPr="0036010C" w:rsidRDefault="001C5821" w:rsidP="001C5821"/>
              </w:txbxContent>
            </v:textbox>
          </v:shape>
        </w:pict>
      </w:r>
    </w:p>
    <w:p w:rsidR="001C5821" w:rsidRPr="00300314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00314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0031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30031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031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30031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0314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5C4940" w:rsidRPr="00300314" w:rsidRDefault="005C4940" w:rsidP="005C4940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0314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0" w:name="_Hlk98158054"/>
      <w:r w:rsidRPr="00300314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bookmarkEnd w:id="0"/>
      <w:r w:rsidRPr="00300314">
        <w:rPr>
          <w:rFonts w:eastAsia="Courier New"/>
          <w:noProof/>
          <w:sz w:val="24"/>
          <w:szCs w:val="24"/>
          <w:lang w:bidi="ru-RU"/>
        </w:rPr>
        <w:t>»</w:t>
      </w:r>
    </w:p>
    <w:p w:rsidR="001C5821" w:rsidRPr="0030031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300314" w:rsidRDefault="00F81B1E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821" w:rsidRPr="00300314" w:rsidRDefault="004A2D7F" w:rsidP="00F55170">
                  <w:pPr>
                    <w:jc w:val="right"/>
                    <w:rPr>
                      <w:sz w:val="24"/>
                      <w:szCs w:val="24"/>
                    </w:rPr>
                  </w:pPr>
                  <w:r w:rsidRPr="004A2D7F">
                    <w:rPr>
                      <w:sz w:val="24"/>
                      <w:szCs w:val="24"/>
                    </w:rPr>
                    <w:t xml:space="preserve">27.03.2023 </w:t>
                  </w:r>
                  <w:r w:rsidR="00F55170" w:rsidRPr="0030031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1C5821" w:rsidRPr="0030031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0031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0031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0031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00314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300314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300314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00314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300314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300314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00314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300314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300314">
        <w:rPr>
          <w:b/>
          <w:bCs/>
          <w:caps/>
          <w:sz w:val="24"/>
          <w:szCs w:val="24"/>
        </w:rPr>
        <w:t>(</w:t>
      </w:r>
      <w:r w:rsidRPr="00300314">
        <w:rPr>
          <w:b/>
          <w:sz w:val="24"/>
          <w:szCs w:val="24"/>
        </w:rPr>
        <w:t>Педагогическая практика</w:t>
      </w:r>
      <w:r w:rsidRPr="00300314">
        <w:rPr>
          <w:b/>
          <w:bCs/>
          <w:caps/>
          <w:sz w:val="24"/>
          <w:szCs w:val="24"/>
        </w:rPr>
        <w:t>)</w:t>
      </w:r>
    </w:p>
    <w:p w:rsidR="001C5821" w:rsidRPr="00300314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300314">
        <w:rPr>
          <w:bCs/>
          <w:sz w:val="24"/>
          <w:szCs w:val="24"/>
        </w:rPr>
        <w:t xml:space="preserve">2.2.1 </w:t>
      </w:r>
      <w:r w:rsidR="001C5821" w:rsidRPr="00300314">
        <w:rPr>
          <w:bCs/>
          <w:sz w:val="24"/>
          <w:szCs w:val="24"/>
        </w:rPr>
        <w:t>(П)</w:t>
      </w:r>
    </w:p>
    <w:p w:rsidR="001C5821" w:rsidRPr="00300314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300314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300314">
        <w:rPr>
          <w:rFonts w:eastAsia="Courier New"/>
          <w:sz w:val="28"/>
          <w:szCs w:val="28"/>
          <w:lang w:bidi="ru-RU"/>
        </w:rPr>
        <w:t xml:space="preserve">по </w:t>
      </w:r>
      <w:r w:rsidRPr="00300314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300314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300314">
        <w:rPr>
          <w:sz w:val="28"/>
          <w:szCs w:val="28"/>
        </w:rPr>
        <w:t>кадров в аспирантуре</w:t>
      </w:r>
      <w:r w:rsidRPr="00300314">
        <w:rPr>
          <w:rFonts w:eastAsia="Courier New"/>
          <w:sz w:val="28"/>
          <w:szCs w:val="28"/>
          <w:lang w:bidi="ru-RU"/>
        </w:rPr>
        <w:t xml:space="preserve"> </w:t>
      </w:r>
      <w:r w:rsidRPr="00300314">
        <w:rPr>
          <w:sz w:val="28"/>
          <w:szCs w:val="28"/>
        </w:rPr>
        <w:t>по научной специальности</w:t>
      </w:r>
    </w:p>
    <w:p w:rsidR="005C4940" w:rsidRPr="00300314" w:rsidRDefault="005C4940" w:rsidP="005C4940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300314">
        <w:rPr>
          <w:b/>
          <w:sz w:val="28"/>
          <w:szCs w:val="28"/>
        </w:rPr>
        <w:t xml:space="preserve">5.9.9. </w:t>
      </w:r>
      <w:proofErr w:type="spellStart"/>
      <w:r w:rsidRPr="00300314">
        <w:rPr>
          <w:b/>
          <w:sz w:val="28"/>
          <w:szCs w:val="28"/>
        </w:rPr>
        <w:t>Медиакоммуникации</w:t>
      </w:r>
      <w:proofErr w:type="spellEnd"/>
      <w:r w:rsidRPr="00300314">
        <w:rPr>
          <w:b/>
          <w:sz w:val="28"/>
          <w:szCs w:val="28"/>
        </w:rPr>
        <w:t xml:space="preserve"> и журналистика</w:t>
      </w:r>
    </w:p>
    <w:p w:rsidR="005C4940" w:rsidRPr="00300314" w:rsidRDefault="005C4940" w:rsidP="005C4940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F5F1B" w:rsidRPr="00300314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</w:p>
    <w:p w:rsidR="001C5821" w:rsidRPr="00300314" w:rsidRDefault="001C5821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C5821" w:rsidRPr="00300314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300314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300314" w:rsidRDefault="001C5821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00314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Pr="00300314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Pr="00300314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300314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70" w:rsidRPr="00300314" w:rsidRDefault="00F55170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300314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4A2D7F" w:rsidRPr="004A2D7F" w:rsidRDefault="004A2D7F" w:rsidP="004A2D7F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4A2D7F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4A2D7F" w:rsidRPr="004A2D7F" w:rsidRDefault="004A2D7F" w:rsidP="004A2D7F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A2D7F" w:rsidRPr="004A2D7F" w:rsidRDefault="004A2D7F" w:rsidP="004A2D7F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4A2D7F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4A2D7F" w:rsidRPr="004A2D7F" w:rsidRDefault="004A2D7F" w:rsidP="004A2D7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A2D7F" w:rsidRPr="004A2D7F" w:rsidRDefault="004A2D7F" w:rsidP="004A2D7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A2D7F" w:rsidRPr="004A2D7F" w:rsidRDefault="004A2D7F" w:rsidP="004A2D7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A2D7F" w:rsidRPr="004A2D7F" w:rsidRDefault="004A2D7F" w:rsidP="004A2D7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A2D7F" w:rsidRPr="004A2D7F" w:rsidRDefault="004A2D7F" w:rsidP="004A2D7F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A2D7F" w:rsidRPr="004A2D7F" w:rsidRDefault="004A2D7F" w:rsidP="004A2D7F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4A2D7F">
        <w:rPr>
          <w:rFonts w:cs="Calibri"/>
          <w:sz w:val="24"/>
          <w:szCs w:val="24"/>
        </w:rPr>
        <w:t>Омск, 2023</w:t>
      </w:r>
    </w:p>
    <w:p w:rsidR="005C4940" w:rsidRPr="00300314" w:rsidRDefault="001C5821" w:rsidP="005C4940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300314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C4940" w:rsidRPr="0030031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C4940" w:rsidRPr="0030031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C4940" w:rsidRPr="0030031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300314">
        <w:rPr>
          <w:sz w:val="24"/>
          <w:szCs w:val="24"/>
        </w:rPr>
        <w:t>д</w:t>
      </w:r>
      <w:proofErr w:type="gramStart"/>
      <w:r w:rsidRPr="00300314">
        <w:rPr>
          <w:sz w:val="24"/>
          <w:szCs w:val="24"/>
        </w:rPr>
        <w:t>.</w:t>
      </w:r>
      <w:proofErr w:type="gramEnd"/>
      <w:r w:rsidRPr="00300314">
        <w:rPr>
          <w:sz w:val="24"/>
          <w:szCs w:val="24"/>
        </w:rPr>
        <w:t>полит.н</w:t>
      </w:r>
      <w:proofErr w:type="spellEnd"/>
      <w:r w:rsidRPr="00300314">
        <w:rPr>
          <w:sz w:val="24"/>
          <w:szCs w:val="24"/>
        </w:rPr>
        <w:t>., профессор ___________/В.А. Евдокимов/</w:t>
      </w:r>
    </w:p>
    <w:p w:rsidR="005C4940" w:rsidRPr="0030031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C4940" w:rsidRPr="0030031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031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5C4940" w:rsidRPr="0030031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0314">
        <w:rPr>
          <w:spacing w:val="-3"/>
          <w:sz w:val="24"/>
          <w:szCs w:val="24"/>
          <w:lang w:eastAsia="en-US"/>
        </w:rPr>
        <w:t>Протокол от</w:t>
      </w:r>
      <w:r w:rsidR="004A2D7F">
        <w:rPr>
          <w:spacing w:val="-3"/>
          <w:sz w:val="24"/>
          <w:szCs w:val="24"/>
          <w:lang w:eastAsia="en-US"/>
        </w:rPr>
        <w:t xml:space="preserve"> </w:t>
      </w:r>
      <w:proofErr w:type="gramStart"/>
      <w:r w:rsidR="004A2D7F" w:rsidRPr="004A2D7F">
        <w:rPr>
          <w:spacing w:val="-3"/>
          <w:sz w:val="24"/>
          <w:szCs w:val="24"/>
          <w:lang w:eastAsia="en-US"/>
        </w:rPr>
        <w:t xml:space="preserve">24.03.2023 </w:t>
      </w:r>
      <w:r w:rsidRPr="00300314">
        <w:rPr>
          <w:spacing w:val="-3"/>
          <w:sz w:val="24"/>
          <w:szCs w:val="24"/>
          <w:lang w:eastAsia="en-US"/>
        </w:rPr>
        <w:t xml:space="preserve"> г.</w:t>
      </w:r>
      <w:proofErr w:type="gramEnd"/>
      <w:r w:rsidRPr="00300314">
        <w:rPr>
          <w:spacing w:val="-3"/>
          <w:sz w:val="24"/>
          <w:szCs w:val="24"/>
          <w:lang w:eastAsia="en-US"/>
        </w:rPr>
        <w:t xml:space="preserve"> № 8</w:t>
      </w:r>
    </w:p>
    <w:p w:rsidR="005C4940" w:rsidRPr="0030031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C4940" w:rsidRPr="0030031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0314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300314">
        <w:rPr>
          <w:spacing w:val="-3"/>
          <w:sz w:val="24"/>
          <w:szCs w:val="24"/>
          <w:lang w:eastAsia="en-US"/>
        </w:rPr>
        <w:t>к.филол.н</w:t>
      </w:r>
      <w:proofErr w:type="spellEnd"/>
      <w:r w:rsidRPr="00300314">
        <w:rPr>
          <w:spacing w:val="-3"/>
          <w:sz w:val="24"/>
          <w:szCs w:val="24"/>
          <w:lang w:eastAsia="en-US"/>
        </w:rPr>
        <w:t>., доцент _________________ / О.В. Попова /</w:t>
      </w:r>
    </w:p>
    <w:p w:rsidR="005C4940" w:rsidRPr="00300314" w:rsidRDefault="005C4940" w:rsidP="005C4940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1C5821" w:rsidRPr="00300314" w:rsidRDefault="001C5821" w:rsidP="005C4940">
      <w:pPr>
        <w:jc w:val="both"/>
        <w:rPr>
          <w:spacing w:val="-3"/>
          <w:sz w:val="24"/>
          <w:szCs w:val="24"/>
          <w:lang w:eastAsia="en-US"/>
        </w:rPr>
      </w:pPr>
    </w:p>
    <w:p w:rsidR="001C5821" w:rsidRPr="00300314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00314">
        <w:rPr>
          <w:spacing w:val="-3"/>
          <w:sz w:val="24"/>
          <w:szCs w:val="24"/>
          <w:lang w:eastAsia="en-US"/>
        </w:rPr>
        <w:br w:type="page"/>
      </w:r>
      <w:r w:rsidRPr="0030031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C5821" w:rsidRPr="00300314" w:rsidTr="001C5821"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00314" w:rsidTr="001C5821"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00314" w:rsidTr="001C5821"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00314" w:rsidTr="001C5821"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00314" w:rsidTr="001C5821"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00314" w:rsidTr="001C5821"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00314" w:rsidTr="001C5821"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00314" w:rsidTr="001C5821"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00314" w:rsidTr="001C5821"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00314" w:rsidTr="001C5821">
        <w:trPr>
          <w:trHeight w:val="748"/>
        </w:trPr>
        <w:tc>
          <w:tcPr>
            <w:tcW w:w="562" w:type="dxa"/>
            <w:hideMark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5821" w:rsidRPr="00300314" w:rsidRDefault="001C5821" w:rsidP="001C5821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0031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300314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300314">
        <w:rPr>
          <w:spacing w:val="-3"/>
          <w:sz w:val="24"/>
          <w:szCs w:val="24"/>
          <w:lang w:eastAsia="en-US"/>
        </w:rPr>
        <w:br w:type="page"/>
      </w:r>
      <w:r w:rsidR="006F0A15" w:rsidRPr="00300314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300314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30031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30031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300314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300314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 w:rsidRPr="0030031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C226D" w:rsidRPr="00300314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0314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300314">
        <w:rPr>
          <w:sz w:val="24"/>
          <w:szCs w:val="24"/>
        </w:rPr>
        <w:t>;</w:t>
      </w:r>
    </w:p>
    <w:p w:rsidR="00DC226D" w:rsidRPr="00300314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DC226D" w:rsidRPr="00300314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031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30031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00314">
        <w:rPr>
          <w:i/>
          <w:sz w:val="24"/>
          <w:szCs w:val="24"/>
          <w:lang w:eastAsia="en-US"/>
        </w:rPr>
        <w:t>ОмГА</w:t>
      </w:r>
      <w:proofErr w:type="spellEnd"/>
      <w:r w:rsidRPr="00300314">
        <w:rPr>
          <w:sz w:val="24"/>
          <w:szCs w:val="24"/>
          <w:lang w:eastAsia="en-US"/>
        </w:rPr>
        <w:t>):</w:t>
      </w:r>
    </w:p>
    <w:p w:rsidR="00C97A19" w:rsidRPr="00C97A19" w:rsidRDefault="00C97A19" w:rsidP="00C97A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r w:rsidRPr="00C97A19">
        <w:rPr>
          <w:sz w:val="24"/>
          <w:szCs w:val="24"/>
          <w:lang w:eastAsia="en-US"/>
        </w:rPr>
        <w:t xml:space="preserve">- «Положением </w:t>
      </w:r>
      <w:r w:rsidRPr="00C97A19">
        <w:rPr>
          <w:sz w:val="24"/>
          <w:szCs w:val="24"/>
        </w:rPr>
        <w:t>о подготовке научных и научно-педагогических кадров в аспирантуре</w:t>
      </w:r>
      <w:r w:rsidRPr="00C97A19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C97A19">
        <w:rPr>
          <w:sz w:val="24"/>
          <w:szCs w:val="24"/>
          <w:lang w:eastAsia="en-US"/>
        </w:rPr>
        <w:t>ОмГА</w:t>
      </w:r>
      <w:proofErr w:type="spellEnd"/>
      <w:r w:rsidRPr="00C97A19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</w:t>
      </w:r>
      <w:r w:rsidR="00E76F3F">
        <w:rPr>
          <w:sz w:val="24"/>
          <w:szCs w:val="24"/>
          <w:lang w:eastAsia="en-US"/>
        </w:rPr>
        <w:t>№28</w:t>
      </w:r>
    </w:p>
    <w:p w:rsidR="00C97A19" w:rsidRPr="00C97A19" w:rsidRDefault="00C97A19" w:rsidP="00C97A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97A1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C97A19">
        <w:rPr>
          <w:sz w:val="24"/>
          <w:szCs w:val="24"/>
          <w:lang w:eastAsia="en-US"/>
        </w:rPr>
        <w:t>ОмГА</w:t>
      </w:r>
      <w:proofErr w:type="spellEnd"/>
      <w:r w:rsidRPr="00C97A19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</w:t>
      </w:r>
      <w:r w:rsidR="00E76F3F">
        <w:rPr>
          <w:sz w:val="24"/>
          <w:szCs w:val="24"/>
          <w:lang w:eastAsia="en-US"/>
        </w:rPr>
        <w:t>№28</w:t>
      </w:r>
      <w:r w:rsidRPr="00C97A19">
        <w:rPr>
          <w:sz w:val="24"/>
          <w:szCs w:val="24"/>
          <w:lang w:eastAsia="en-US"/>
        </w:rPr>
        <w:t>;</w:t>
      </w:r>
    </w:p>
    <w:p w:rsidR="00C97A19" w:rsidRPr="00300314" w:rsidRDefault="00C97A19" w:rsidP="00C97A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97A1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C97A19">
        <w:rPr>
          <w:sz w:val="24"/>
          <w:szCs w:val="24"/>
        </w:rPr>
        <w:t>подготовки научных и научно-педагогических кадров в аспирантуре</w:t>
      </w:r>
      <w:r w:rsidRPr="00C97A1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C97A19">
        <w:rPr>
          <w:sz w:val="24"/>
          <w:szCs w:val="24"/>
          <w:lang w:eastAsia="en-US"/>
        </w:rPr>
        <w:t>ОмГА</w:t>
      </w:r>
      <w:proofErr w:type="spellEnd"/>
      <w:r w:rsidRPr="00C97A19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</w:t>
      </w:r>
      <w:r w:rsidR="00E76F3F">
        <w:rPr>
          <w:sz w:val="24"/>
          <w:szCs w:val="24"/>
          <w:lang w:eastAsia="en-US"/>
        </w:rPr>
        <w:t>№28</w:t>
      </w:r>
      <w:r w:rsidRPr="00C97A19">
        <w:rPr>
          <w:sz w:val="24"/>
          <w:szCs w:val="24"/>
          <w:lang w:eastAsia="en-US"/>
        </w:rPr>
        <w:t>;</w:t>
      </w:r>
      <w:bookmarkEnd w:id="2"/>
    </w:p>
    <w:p w:rsidR="00DC226D" w:rsidRPr="00300314" w:rsidRDefault="00DC226D" w:rsidP="005F2452">
      <w:pPr>
        <w:widowControl/>
        <w:suppressAutoHyphens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30031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300314">
        <w:rPr>
          <w:sz w:val="24"/>
          <w:szCs w:val="24"/>
        </w:rPr>
        <w:t>программе подготовки научных и</w:t>
      </w:r>
      <w:r w:rsidRPr="00300314">
        <w:rPr>
          <w:sz w:val="28"/>
          <w:szCs w:val="28"/>
        </w:rPr>
        <w:t xml:space="preserve"> </w:t>
      </w:r>
      <w:r w:rsidRPr="00300314">
        <w:rPr>
          <w:sz w:val="24"/>
          <w:szCs w:val="24"/>
        </w:rPr>
        <w:t>научно-педагогических кадров в аспирантуре по научной специальности</w:t>
      </w:r>
      <w:r w:rsidR="005C4940" w:rsidRPr="00300314">
        <w:rPr>
          <w:sz w:val="24"/>
          <w:szCs w:val="24"/>
        </w:rPr>
        <w:t xml:space="preserve"> 5.9.9. </w:t>
      </w:r>
      <w:proofErr w:type="spellStart"/>
      <w:r w:rsidR="005C4940" w:rsidRPr="00300314">
        <w:rPr>
          <w:sz w:val="24"/>
          <w:szCs w:val="24"/>
        </w:rPr>
        <w:t>Медиакоммуникации</w:t>
      </w:r>
      <w:proofErr w:type="spellEnd"/>
      <w:r w:rsidR="005C4940" w:rsidRPr="00300314">
        <w:rPr>
          <w:sz w:val="24"/>
          <w:szCs w:val="24"/>
        </w:rPr>
        <w:t xml:space="preserve"> и журналистика</w:t>
      </w:r>
      <w:r w:rsidRPr="00300314">
        <w:rPr>
          <w:sz w:val="24"/>
          <w:szCs w:val="24"/>
        </w:rPr>
        <w:t xml:space="preserve">; </w:t>
      </w:r>
      <w:r w:rsidRPr="00300314">
        <w:rPr>
          <w:sz w:val="24"/>
          <w:szCs w:val="24"/>
          <w:lang w:eastAsia="en-US"/>
        </w:rPr>
        <w:t xml:space="preserve">форма обучения – очная, </w:t>
      </w:r>
      <w:bookmarkEnd w:id="1"/>
      <w:r w:rsidR="005F2452" w:rsidRPr="005F2452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5F2452" w:rsidRDefault="005F2452" w:rsidP="005802E1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300314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30031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00314">
        <w:rPr>
          <w:b/>
          <w:sz w:val="24"/>
          <w:szCs w:val="24"/>
        </w:rPr>
        <w:t xml:space="preserve">программы </w:t>
      </w:r>
      <w:r w:rsidR="00C436BD" w:rsidRPr="0030031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300314">
        <w:rPr>
          <w:b/>
          <w:bCs/>
          <w:caps/>
          <w:sz w:val="24"/>
          <w:szCs w:val="24"/>
        </w:rPr>
        <w:t>(</w:t>
      </w:r>
      <w:r w:rsidR="00D8569C" w:rsidRPr="00300314">
        <w:rPr>
          <w:b/>
          <w:sz w:val="24"/>
          <w:szCs w:val="24"/>
        </w:rPr>
        <w:t>Педагогическая</w:t>
      </w:r>
      <w:r w:rsidR="00C436BD" w:rsidRPr="00300314">
        <w:rPr>
          <w:b/>
          <w:sz w:val="24"/>
          <w:szCs w:val="24"/>
        </w:rPr>
        <w:t xml:space="preserve"> практика</w:t>
      </w:r>
      <w:r w:rsidR="00A94B0B" w:rsidRPr="00300314">
        <w:rPr>
          <w:b/>
          <w:bCs/>
          <w:caps/>
          <w:sz w:val="24"/>
          <w:szCs w:val="24"/>
        </w:rPr>
        <w:t xml:space="preserve">) </w:t>
      </w:r>
      <w:r w:rsidR="00A94B0B" w:rsidRPr="00300314">
        <w:rPr>
          <w:b/>
          <w:sz w:val="24"/>
          <w:szCs w:val="24"/>
        </w:rPr>
        <w:t xml:space="preserve">в течение </w:t>
      </w:r>
      <w:r w:rsidR="00C1256B" w:rsidRPr="00300314">
        <w:rPr>
          <w:b/>
          <w:sz w:val="24"/>
          <w:szCs w:val="24"/>
        </w:rPr>
        <w:t>202</w:t>
      </w:r>
      <w:r w:rsidR="005F2452">
        <w:rPr>
          <w:b/>
          <w:sz w:val="24"/>
          <w:szCs w:val="24"/>
        </w:rPr>
        <w:t>3</w:t>
      </w:r>
      <w:r w:rsidR="00DC226D" w:rsidRPr="00300314">
        <w:rPr>
          <w:b/>
          <w:sz w:val="24"/>
          <w:szCs w:val="24"/>
        </w:rPr>
        <w:t>/</w:t>
      </w:r>
      <w:r w:rsidR="00C1256B" w:rsidRPr="00300314">
        <w:rPr>
          <w:b/>
          <w:sz w:val="24"/>
          <w:szCs w:val="24"/>
        </w:rPr>
        <w:t>202</w:t>
      </w:r>
      <w:r w:rsidR="005F2452">
        <w:rPr>
          <w:b/>
          <w:sz w:val="24"/>
          <w:szCs w:val="24"/>
        </w:rPr>
        <w:t>4</w:t>
      </w:r>
      <w:r w:rsidR="00C1256B" w:rsidRPr="00300314">
        <w:rPr>
          <w:b/>
          <w:sz w:val="24"/>
          <w:szCs w:val="24"/>
        </w:rPr>
        <w:t xml:space="preserve"> учебного года</w:t>
      </w:r>
      <w:r w:rsidR="00A94B0B" w:rsidRPr="00300314">
        <w:rPr>
          <w:b/>
          <w:sz w:val="24"/>
          <w:szCs w:val="24"/>
        </w:rPr>
        <w:t>:</w:t>
      </w:r>
    </w:p>
    <w:p w:rsidR="002933E5" w:rsidRPr="00300314" w:rsidRDefault="00DC226D" w:rsidP="00573FE3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</w:t>
      </w:r>
      <w:r w:rsidR="005C4940" w:rsidRPr="00300314">
        <w:rPr>
          <w:sz w:val="24"/>
          <w:szCs w:val="24"/>
        </w:rPr>
        <w:t xml:space="preserve"> 5.9.9. </w:t>
      </w:r>
      <w:proofErr w:type="spellStart"/>
      <w:r w:rsidR="005C4940" w:rsidRPr="00300314">
        <w:rPr>
          <w:sz w:val="24"/>
          <w:szCs w:val="24"/>
        </w:rPr>
        <w:t>Медиакоммуникации</w:t>
      </w:r>
      <w:proofErr w:type="spellEnd"/>
      <w:r w:rsidR="005C4940" w:rsidRPr="00300314">
        <w:rPr>
          <w:sz w:val="24"/>
          <w:szCs w:val="24"/>
        </w:rPr>
        <w:t xml:space="preserve"> и журналистика</w:t>
      </w:r>
      <w:r w:rsidRPr="00300314">
        <w:rPr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300314">
        <w:t xml:space="preserve"> </w:t>
      </w:r>
      <w:r w:rsidR="00C436BD" w:rsidRPr="0030031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300314">
        <w:rPr>
          <w:b/>
          <w:bCs/>
          <w:caps/>
          <w:sz w:val="24"/>
          <w:szCs w:val="24"/>
        </w:rPr>
        <w:t>(</w:t>
      </w:r>
      <w:r w:rsidR="00D8569C" w:rsidRPr="00300314">
        <w:rPr>
          <w:b/>
          <w:sz w:val="24"/>
          <w:szCs w:val="24"/>
        </w:rPr>
        <w:t>Педагогической</w:t>
      </w:r>
      <w:r w:rsidR="00C436BD" w:rsidRPr="00300314">
        <w:rPr>
          <w:b/>
          <w:sz w:val="24"/>
          <w:szCs w:val="24"/>
        </w:rPr>
        <w:t xml:space="preserve"> практики</w:t>
      </w:r>
      <w:r w:rsidR="00A94B0B" w:rsidRPr="00300314">
        <w:rPr>
          <w:b/>
          <w:bCs/>
          <w:caps/>
          <w:sz w:val="24"/>
          <w:szCs w:val="24"/>
        </w:rPr>
        <w:t>)</w:t>
      </w:r>
      <w:r w:rsidR="00A76E53" w:rsidRPr="00300314">
        <w:rPr>
          <w:sz w:val="24"/>
          <w:szCs w:val="24"/>
        </w:rPr>
        <w:t xml:space="preserve"> в тече</w:t>
      </w:r>
      <w:r w:rsidR="009F4070" w:rsidRPr="00300314">
        <w:rPr>
          <w:sz w:val="24"/>
          <w:szCs w:val="24"/>
        </w:rPr>
        <w:t xml:space="preserve">ние </w:t>
      </w:r>
      <w:r w:rsidR="00C1256B" w:rsidRPr="00300314">
        <w:rPr>
          <w:sz w:val="24"/>
          <w:szCs w:val="24"/>
        </w:rPr>
        <w:t>202</w:t>
      </w:r>
      <w:r w:rsidR="005F2452">
        <w:rPr>
          <w:sz w:val="24"/>
          <w:szCs w:val="24"/>
        </w:rPr>
        <w:t>3</w:t>
      </w:r>
      <w:r w:rsidR="00C1256B" w:rsidRPr="00300314">
        <w:rPr>
          <w:sz w:val="24"/>
          <w:szCs w:val="24"/>
        </w:rPr>
        <w:t>/202</w:t>
      </w:r>
      <w:r w:rsidR="005F2452">
        <w:rPr>
          <w:sz w:val="24"/>
          <w:szCs w:val="24"/>
        </w:rPr>
        <w:t>4</w:t>
      </w:r>
      <w:bookmarkStart w:id="3" w:name="_GoBack"/>
      <w:bookmarkEnd w:id="3"/>
      <w:r w:rsidR="00C1256B" w:rsidRPr="00300314">
        <w:rPr>
          <w:sz w:val="24"/>
          <w:szCs w:val="24"/>
        </w:rPr>
        <w:t xml:space="preserve"> учебного года</w:t>
      </w:r>
      <w:r w:rsidR="00573FE3" w:rsidRPr="00300314">
        <w:rPr>
          <w:sz w:val="24"/>
          <w:szCs w:val="24"/>
        </w:rPr>
        <w:t>.</w:t>
      </w:r>
    </w:p>
    <w:p w:rsidR="00233576" w:rsidRPr="00300314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300314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031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0031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lastRenderedPageBreak/>
        <w:t xml:space="preserve">Вид </w:t>
      </w:r>
      <w:proofErr w:type="gramStart"/>
      <w:r w:rsidRPr="00300314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300314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300314">
        <w:rPr>
          <w:rFonts w:ascii="Times New Roman" w:hAnsi="Times New Roman"/>
          <w:b/>
          <w:sz w:val="24"/>
          <w:szCs w:val="24"/>
        </w:rPr>
        <w:t>Практика</w:t>
      </w:r>
      <w:proofErr w:type="gramEnd"/>
      <w:r w:rsidR="00386E8F" w:rsidRPr="00300314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30031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Тип практики:</w:t>
      </w:r>
      <w:r w:rsidRPr="00300314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300314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300314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300314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300314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300314">
        <w:rPr>
          <w:rFonts w:ascii="Times New Roman" w:hAnsi="Times New Roman"/>
          <w:b/>
          <w:sz w:val="24"/>
          <w:szCs w:val="24"/>
        </w:rPr>
        <w:t>.</w:t>
      </w:r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233576" w:rsidRPr="00300314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00314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031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33576" w:rsidRPr="00300314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00314">
        <w:rPr>
          <w:rFonts w:eastAsia="Calibri"/>
          <w:sz w:val="24"/>
          <w:szCs w:val="24"/>
          <w:lang w:eastAsia="en-US"/>
        </w:rPr>
        <w:tab/>
      </w:r>
      <w:bookmarkStart w:id="4" w:name="_Hlk97734754"/>
      <w:r w:rsidR="002022FD" w:rsidRPr="00300314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="002022FD" w:rsidRPr="00300314">
        <w:rPr>
          <w:sz w:val="24"/>
          <w:szCs w:val="24"/>
        </w:rPr>
        <w:t xml:space="preserve">, утвержденными Приказом </w:t>
      </w:r>
      <w:r w:rsidR="002022FD" w:rsidRPr="00300314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300314">
        <w:rPr>
          <w:sz w:val="24"/>
          <w:szCs w:val="24"/>
        </w:rPr>
        <w:t xml:space="preserve">, </w:t>
      </w:r>
      <w:r w:rsidR="002022FD" w:rsidRPr="00300314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="002022FD" w:rsidRPr="00300314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300314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1940BF" w:rsidRPr="00300314">
        <w:rPr>
          <w:rFonts w:eastAsia="Calibri"/>
          <w:sz w:val="24"/>
          <w:szCs w:val="24"/>
          <w:lang w:eastAsia="en-US"/>
        </w:rPr>
        <w:t>.</w:t>
      </w:r>
    </w:p>
    <w:bookmarkEnd w:id="4"/>
    <w:p w:rsidR="007F4B97" w:rsidRPr="0030031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031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00314">
        <w:rPr>
          <w:sz w:val="24"/>
          <w:szCs w:val="24"/>
        </w:rPr>
        <w:t xml:space="preserve">обучения при прохождении </w:t>
      </w:r>
      <w:r w:rsidR="00386E8F" w:rsidRPr="0030031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300314">
        <w:rPr>
          <w:b/>
          <w:sz w:val="24"/>
          <w:szCs w:val="24"/>
        </w:rPr>
        <w:t>(</w:t>
      </w:r>
      <w:r w:rsidR="00D8569C" w:rsidRPr="00300314">
        <w:rPr>
          <w:b/>
          <w:sz w:val="24"/>
          <w:szCs w:val="24"/>
        </w:rPr>
        <w:t>Педагогической</w:t>
      </w:r>
      <w:r w:rsidR="00386E8F" w:rsidRPr="00300314">
        <w:rPr>
          <w:b/>
          <w:sz w:val="24"/>
          <w:szCs w:val="24"/>
        </w:rPr>
        <w:t xml:space="preserve"> практики</w:t>
      </w:r>
      <w:r w:rsidR="007A00C4" w:rsidRPr="00300314">
        <w:rPr>
          <w:b/>
          <w:sz w:val="24"/>
          <w:szCs w:val="24"/>
        </w:rPr>
        <w:t>)</w:t>
      </w:r>
      <w:r w:rsidR="007A00C4" w:rsidRPr="00300314">
        <w:rPr>
          <w:sz w:val="24"/>
          <w:szCs w:val="24"/>
        </w:rPr>
        <w:t xml:space="preserve"> </w:t>
      </w:r>
      <w:r w:rsidRPr="0030031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0031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0031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300314" w:rsidTr="00127C9D">
        <w:tc>
          <w:tcPr>
            <w:tcW w:w="2913" w:type="dxa"/>
            <w:vAlign w:val="center"/>
          </w:tcPr>
          <w:p w:rsidR="00A76E53" w:rsidRPr="0030031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0031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30031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0031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30031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0031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96BF4" w:rsidRPr="00300314" w:rsidTr="0010673B">
        <w:tc>
          <w:tcPr>
            <w:tcW w:w="2913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Способностью</w:t>
            </w:r>
          </w:p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496BF4" w:rsidRPr="00300314" w:rsidRDefault="00496BF4" w:rsidP="00496BF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96BF4" w:rsidRPr="00300314" w:rsidRDefault="00496BF4" w:rsidP="00496BF4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314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300314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496BF4" w:rsidRPr="00300314" w:rsidRDefault="00496BF4" w:rsidP="00496BF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00314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00314">
              <w:rPr>
                <w:bCs/>
                <w:sz w:val="24"/>
                <w:szCs w:val="24"/>
              </w:rPr>
              <w:t xml:space="preserve">отличать </w:t>
            </w:r>
            <w:r w:rsidRPr="00300314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300314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496BF4" w:rsidRPr="00300314" w:rsidRDefault="00496BF4" w:rsidP="00496BF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96BF4" w:rsidRPr="00300314" w:rsidRDefault="00496BF4" w:rsidP="00496BF4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00314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496BF4" w:rsidRPr="00300314" w:rsidRDefault="00496BF4" w:rsidP="00496BF4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300314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300314">
              <w:rPr>
                <w:sz w:val="24"/>
                <w:szCs w:val="24"/>
              </w:rPr>
              <w:t xml:space="preserve"> новых идей </w:t>
            </w:r>
            <w:r w:rsidRPr="00300314">
              <w:rPr>
                <w:sz w:val="24"/>
                <w:szCs w:val="24"/>
              </w:rPr>
              <w:lastRenderedPageBreak/>
              <w:t>при решении исследовательских и практических задач, в том числе в междисциплинарных областях</w:t>
            </w:r>
          </w:p>
        </w:tc>
      </w:tr>
      <w:tr w:rsidR="00496BF4" w:rsidRPr="00300314" w:rsidTr="00127C9D">
        <w:tc>
          <w:tcPr>
            <w:tcW w:w="2913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lastRenderedPageBreak/>
              <w:t>Готовностью</w:t>
            </w:r>
          </w:p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496BF4" w:rsidRPr="00300314" w:rsidRDefault="00496BF4" w:rsidP="00496BF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496BF4" w:rsidRPr="00300314" w:rsidRDefault="00496BF4" w:rsidP="00496BF4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300314">
              <w:rPr>
                <w:i/>
                <w:sz w:val="24"/>
                <w:szCs w:val="24"/>
              </w:rPr>
              <w:t>Уметь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496BF4" w:rsidRPr="00300314" w:rsidRDefault="00496BF4" w:rsidP="00496BF4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300314">
              <w:rPr>
                <w:i/>
                <w:sz w:val="24"/>
                <w:szCs w:val="24"/>
              </w:rPr>
              <w:t>Владеть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5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496BF4" w:rsidRPr="00300314" w:rsidRDefault="00496BF4" w:rsidP="00496BF4">
            <w:pPr>
              <w:pStyle w:val="a4"/>
              <w:numPr>
                <w:ilvl w:val="0"/>
                <w:numId w:val="25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0314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496BF4" w:rsidRPr="00300314" w:rsidRDefault="00496BF4" w:rsidP="00496BF4">
            <w:pPr>
              <w:pStyle w:val="a4"/>
              <w:numPr>
                <w:ilvl w:val="0"/>
                <w:numId w:val="25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031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496BF4" w:rsidRPr="00300314" w:rsidTr="00127C9D">
        <w:tc>
          <w:tcPr>
            <w:tcW w:w="2913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rStyle w:val="af3"/>
                <w:i w:val="0"/>
                <w:sz w:val="24"/>
                <w:szCs w:val="24"/>
              </w:rPr>
            </w:pPr>
            <w:r w:rsidRPr="00300314">
              <w:rPr>
                <w:rStyle w:val="af3"/>
                <w:i w:val="0"/>
                <w:sz w:val="24"/>
                <w:szCs w:val="24"/>
              </w:rPr>
              <w:t>Способностью</w:t>
            </w:r>
          </w:p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Style w:val="af3"/>
                <w:i w:val="0"/>
                <w:sz w:val="24"/>
                <w:szCs w:val="24"/>
              </w:rPr>
              <w:t>планировать и решать задачи собственного профессионального и личностного развития</w:t>
            </w:r>
            <w:r w:rsidRPr="00300314">
              <w:rPr>
                <w:rStyle w:val="af3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10" w:type="dxa"/>
            <w:vAlign w:val="center"/>
          </w:tcPr>
          <w:p w:rsidR="00496BF4" w:rsidRPr="00300314" w:rsidRDefault="00496BF4" w:rsidP="00496BF4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031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300314">
              <w:rPr>
                <w:bCs/>
                <w:sz w:val="24"/>
                <w:szCs w:val="24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300314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300314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00314">
              <w:rPr>
                <w:bCs/>
                <w:sz w:val="24"/>
                <w:szCs w:val="24"/>
              </w:rPr>
              <w:t>содержание  процесса</w:t>
            </w:r>
            <w:proofErr w:type="gramEnd"/>
            <w:r w:rsidRPr="00300314">
              <w:rPr>
                <w:bCs/>
                <w:sz w:val="24"/>
                <w:szCs w:val="24"/>
              </w:rPr>
              <w:t xml:space="preserve">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496BF4" w:rsidRPr="00300314" w:rsidRDefault="00496BF4" w:rsidP="00496BF4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031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300314">
              <w:rPr>
                <w:bCs/>
                <w:sz w:val="24"/>
                <w:szCs w:val="24"/>
              </w:rPr>
              <w:lastRenderedPageBreak/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300314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496BF4" w:rsidRPr="00300314" w:rsidRDefault="00496BF4" w:rsidP="00496BF4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031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300314">
              <w:rPr>
                <w:sz w:val="24"/>
                <w:szCs w:val="24"/>
              </w:rPr>
              <w:t>целереализации</w:t>
            </w:r>
            <w:proofErr w:type="spellEnd"/>
            <w:r w:rsidRPr="00300314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496BF4" w:rsidRPr="00300314" w:rsidTr="00127C9D">
        <w:tc>
          <w:tcPr>
            <w:tcW w:w="2913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rStyle w:val="af3"/>
                <w:i w:val="0"/>
                <w:sz w:val="24"/>
                <w:szCs w:val="24"/>
              </w:rPr>
            </w:pPr>
            <w:r w:rsidRPr="00300314">
              <w:rPr>
                <w:rStyle w:val="af3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00314">
              <w:rPr>
                <w:rStyle w:val="af3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496BF4" w:rsidRPr="00300314" w:rsidRDefault="00496BF4" w:rsidP="00496BF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30031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496BF4" w:rsidRPr="00300314" w:rsidRDefault="00496BF4" w:rsidP="00496BF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30031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496BF4" w:rsidRPr="00300314" w:rsidRDefault="00496BF4" w:rsidP="00496BF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00314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496BF4" w:rsidRPr="00300314" w:rsidRDefault="00496BF4" w:rsidP="00496BF4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496BF4" w:rsidRPr="00300314" w:rsidTr="00127C9D">
        <w:tc>
          <w:tcPr>
            <w:tcW w:w="2913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300314">
              <w:rPr>
                <w:sz w:val="24"/>
                <w:szCs w:val="24"/>
              </w:rPr>
              <w:t>Готовностью к преподавательской деятельности 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</w:tc>
        <w:tc>
          <w:tcPr>
            <w:tcW w:w="2148" w:type="dxa"/>
            <w:vAlign w:val="center"/>
          </w:tcPr>
          <w:p w:rsidR="00496BF4" w:rsidRPr="00300314" w:rsidRDefault="00496BF4" w:rsidP="00496BF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00314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496BF4" w:rsidRPr="00300314" w:rsidRDefault="00496BF4" w:rsidP="00496BF4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031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96BF4" w:rsidRPr="00300314" w:rsidRDefault="00496BF4" w:rsidP="00496BF4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0314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филологии, лингвистики и в смежных сферах гуманитарного знания, в том числе, в области массовых коммуникаций в информационном обществе;</w:t>
            </w:r>
          </w:p>
          <w:p w:rsidR="00496BF4" w:rsidRPr="00300314" w:rsidRDefault="00496BF4" w:rsidP="00496BF4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0314">
              <w:rPr>
                <w:rFonts w:ascii="Times New Roman" w:hAnsi="Times New Roman"/>
                <w:sz w:val="24"/>
                <w:szCs w:val="24"/>
              </w:rPr>
              <w:t>методы, методики и технологии обучения дисциплинам в области филологии, лингвистики и в смежных сферах гуманитарного знания, в том числе, в об</w:t>
            </w:r>
            <w:r w:rsidRPr="00300314">
              <w:rPr>
                <w:rFonts w:ascii="Times New Roman" w:hAnsi="Times New Roman"/>
                <w:sz w:val="24"/>
                <w:szCs w:val="24"/>
              </w:rPr>
              <w:lastRenderedPageBreak/>
              <w:t>ласти массовых коммуникаций в информационном обществе;</w:t>
            </w:r>
          </w:p>
          <w:p w:rsidR="00496BF4" w:rsidRPr="00300314" w:rsidRDefault="00496BF4" w:rsidP="00496BF4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0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организации учебной деятельности по изучению нового материала </w:t>
            </w:r>
            <w:r w:rsidRPr="00300314">
              <w:rPr>
                <w:rFonts w:ascii="Times New Roman" w:hAnsi="Times New Roman"/>
                <w:sz w:val="24"/>
                <w:szCs w:val="24"/>
              </w:rPr>
              <w:t>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  <w:p w:rsidR="00496BF4" w:rsidRPr="00300314" w:rsidRDefault="00496BF4" w:rsidP="00496BF4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031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96BF4" w:rsidRPr="00300314" w:rsidRDefault="00496BF4" w:rsidP="00496BF4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0314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496BF4" w:rsidRPr="00300314" w:rsidRDefault="00496BF4" w:rsidP="00496BF4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00314">
              <w:rPr>
                <w:rFonts w:ascii="Times New Roman" w:hAnsi="Times New Roman"/>
                <w:sz w:val="24"/>
                <w:szCs w:val="24"/>
              </w:rPr>
              <w:t xml:space="preserve">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</w:t>
            </w:r>
          </w:p>
          <w:p w:rsidR="00496BF4" w:rsidRPr="00300314" w:rsidRDefault="00496BF4" w:rsidP="00496BF4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031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96BF4" w:rsidRPr="00300314" w:rsidRDefault="00496BF4" w:rsidP="00496BF4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314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496BF4" w:rsidRPr="00300314" w:rsidRDefault="00496BF4" w:rsidP="00496BF4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14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233576" w:rsidRPr="00300314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3FA7" w:rsidRPr="00300314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0314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5F5C79" w:rsidRPr="00300314">
        <w:rPr>
          <w:rFonts w:ascii="Times New Roman" w:hAnsi="Times New Roman"/>
          <w:b/>
          <w:sz w:val="24"/>
          <w:szCs w:val="24"/>
        </w:rPr>
        <w:t>Педагогическая</w:t>
      </w:r>
      <w:r w:rsidRPr="00300314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300314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383FA7" w:rsidRPr="0030031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очная форма обучения </w:t>
      </w:r>
      <w:proofErr w:type="gramStart"/>
      <w:r w:rsidRPr="00300314">
        <w:rPr>
          <w:rFonts w:ascii="Times New Roman" w:hAnsi="Times New Roman"/>
          <w:sz w:val="24"/>
          <w:szCs w:val="24"/>
        </w:rPr>
        <w:t xml:space="preserve">-  </w:t>
      </w:r>
      <w:r w:rsidR="005F5C79" w:rsidRPr="00300314">
        <w:rPr>
          <w:rFonts w:ascii="Times New Roman" w:hAnsi="Times New Roman"/>
          <w:sz w:val="24"/>
          <w:szCs w:val="24"/>
        </w:rPr>
        <w:t>2</w:t>
      </w:r>
      <w:proofErr w:type="gramEnd"/>
      <w:r w:rsidR="00573FE3" w:rsidRPr="00300314">
        <w:rPr>
          <w:rFonts w:ascii="Times New Roman" w:hAnsi="Times New Roman"/>
          <w:sz w:val="24"/>
          <w:szCs w:val="24"/>
        </w:rPr>
        <w:t xml:space="preserve"> курс</w:t>
      </w:r>
      <w:r w:rsidR="00281E79" w:rsidRPr="00300314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30031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0031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0031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00314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0031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0031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0314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00314">
        <w:rPr>
          <w:rFonts w:eastAsia="Calibri"/>
          <w:sz w:val="24"/>
          <w:szCs w:val="24"/>
          <w:lang w:eastAsia="en-US"/>
        </w:rPr>
        <w:t>практики</w:t>
      </w:r>
      <w:r w:rsidRPr="00300314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300314">
        <w:rPr>
          <w:rFonts w:eastAsia="Calibri"/>
          <w:sz w:val="24"/>
          <w:szCs w:val="24"/>
          <w:lang w:eastAsia="en-US"/>
        </w:rPr>
        <w:t>6</w:t>
      </w:r>
      <w:r w:rsidRPr="0030031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300314">
        <w:rPr>
          <w:rFonts w:eastAsia="Calibri"/>
          <w:sz w:val="24"/>
          <w:szCs w:val="24"/>
          <w:lang w:eastAsia="en-US"/>
        </w:rPr>
        <w:t>216</w:t>
      </w:r>
      <w:r w:rsidRPr="0030031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00314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300314">
        <w:rPr>
          <w:rFonts w:eastAsia="Calibri"/>
          <w:sz w:val="24"/>
          <w:szCs w:val="24"/>
          <w:lang w:eastAsia="en-US"/>
        </w:rPr>
        <w:t>4</w:t>
      </w:r>
      <w:r w:rsidR="00EA1392" w:rsidRPr="00300314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300314">
        <w:rPr>
          <w:rFonts w:eastAsia="Calibri"/>
          <w:sz w:val="24"/>
          <w:szCs w:val="24"/>
          <w:lang w:eastAsia="en-US"/>
        </w:rPr>
        <w:t>и</w:t>
      </w:r>
    </w:p>
    <w:p w:rsidR="00A32A5F" w:rsidRPr="0030031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0031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00314">
        <w:rPr>
          <w:b/>
          <w:sz w:val="24"/>
          <w:szCs w:val="24"/>
        </w:rPr>
        <w:t xml:space="preserve">5. </w:t>
      </w:r>
      <w:r w:rsidR="00881C15" w:rsidRPr="00300314">
        <w:rPr>
          <w:b/>
          <w:sz w:val="24"/>
          <w:szCs w:val="24"/>
        </w:rPr>
        <w:t>Содержание практики</w:t>
      </w:r>
    </w:p>
    <w:p w:rsidR="00114770" w:rsidRPr="00300314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Содержание практики</w:t>
      </w:r>
      <w:r w:rsidRPr="00300314">
        <w:rPr>
          <w:b/>
          <w:sz w:val="24"/>
          <w:szCs w:val="24"/>
        </w:rPr>
        <w:t xml:space="preserve"> </w:t>
      </w:r>
      <w:r w:rsidR="00114770" w:rsidRPr="00300314">
        <w:rPr>
          <w:sz w:val="24"/>
          <w:szCs w:val="24"/>
        </w:rPr>
        <w:t xml:space="preserve">для очной </w:t>
      </w:r>
      <w:r w:rsidRPr="00300314">
        <w:rPr>
          <w:sz w:val="24"/>
          <w:szCs w:val="24"/>
        </w:rPr>
        <w:t>форм</w:t>
      </w:r>
      <w:r w:rsidR="00281E79" w:rsidRPr="00300314">
        <w:rPr>
          <w:sz w:val="24"/>
          <w:szCs w:val="24"/>
        </w:rPr>
        <w:t>ы</w:t>
      </w:r>
      <w:r w:rsidR="00114770" w:rsidRPr="00300314">
        <w:rPr>
          <w:sz w:val="24"/>
          <w:szCs w:val="24"/>
        </w:rPr>
        <w:t xml:space="preserve"> обучения</w:t>
      </w:r>
    </w:p>
    <w:p w:rsidR="00233576" w:rsidRPr="00300314" w:rsidRDefault="0023357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6629"/>
        <w:gridCol w:w="900"/>
        <w:gridCol w:w="1085"/>
        <w:gridCol w:w="832"/>
      </w:tblGrid>
      <w:tr w:rsidR="00233576" w:rsidRPr="00300314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00314" w:rsidRDefault="00233576" w:rsidP="005C79D1">
            <w:pPr>
              <w:jc w:val="center"/>
            </w:pPr>
            <w:r w:rsidRPr="00300314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00314" w:rsidRDefault="00233576" w:rsidP="005C79D1">
            <w:pPr>
              <w:jc w:val="center"/>
            </w:pPr>
            <w:r w:rsidRPr="00300314">
              <w:t>Итого академических часов</w:t>
            </w:r>
          </w:p>
        </w:tc>
      </w:tr>
      <w:tr w:rsidR="00233576" w:rsidRPr="00300314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00314" w:rsidRDefault="00233576" w:rsidP="005C79D1">
            <w:pPr>
              <w:jc w:val="center"/>
            </w:pPr>
            <w:r w:rsidRPr="00300314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00314" w:rsidRDefault="00233576" w:rsidP="005C79D1">
            <w:pPr>
              <w:jc w:val="center"/>
            </w:pPr>
            <w:r w:rsidRPr="00300314">
              <w:t>Контактные</w:t>
            </w:r>
          </w:p>
          <w:p w:rsidR="00233576" w:rsidRPr="00300314" w:rsidRDefault="00233576" w:rsidP="005C79D1">
            <w:pPr>
              <w:jc w:val="center"/>
            </w:pPr>
            <w:r w:rsidRPr="00300314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00314" w:rsidRDefault="00233576" w:rsidP="005C79D1">
            <w:pPr>
              <w:jc w:val="center"/>
            </w:pPr>
            <w:r w:rsidRPr="00300314">
              <w:t xml:space="preserve">Всего </w:t>
            </w:r>
          </w:p>
        </w:tc>
      </w:tr>
      <w:tr w:rsidR="00233576" w:rsidRPr="00300314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00314" w:rsidRDefault="00233576" w:rsidP="005C79D1">
            <w:pPr>
              <w:jc w:val="center"/>
              <w:rPr>
                <w:b/>
                <w:bCs/>
              </w:rPr>
            </w:pPr>
            <w:r w:rsidRPr="00300314">
              <w:rPr>
                <w:b/>
                <w:bCs/>
              </w:rPr>
              <w:t>Начальный этап </w:t>
            </w:r>
          </w:p>
        </w:tc>
      </w:tr>
      <w:tr w:rsidR="00233576" w:rsidRPr="0030031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300314">
              <w:br/>
              <w:t>• ставятся цели и задачи практики;</w:t>
            </w:r>
            <w:r w:rsidRPr="00300314">
              <w:br/>
              <w:t>• излагаются основные направления деятельности аспирантов;</w:t>
            </w:r>
            <w:r w:rsidRPr="00300314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  <w:p w:rsidR="00233576" w:rsidRPr="00300314" w:rsidRDefault="00233576" w:rsidP="005C79D1">
            <w:pPr>
              <w:jc w:val="center"/>
            </w:pPr>
          </w:p>
          <w:p w:rsidR="00233576" w:rsidRPr="00300314" w:rsidRDefault="00233576" w:rsidP="005C79D1">
            <w:pPr>
              <w:jc w:val="center"/>
            </w:pPr>
            <w:r w:rsidRPr="00300314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  <w:p w:rsidR="00233576" w:rsidRPr="00300314" w:rsidRDefault="00233576" w:rsidP="005C79D1">
            <w:pPr>
              <w:jc w:val="center"/>
            </w:pPr>
          </w:p>
          <w:p w:rsidR="00233576" w:rsidRPr="00300314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300314" w:rsidRDefault="00233576" w:rsidP="005C79D1">
            <w:pPr>
              <w:jc w:val="center"/>
            </w:pPr>
            <w:r w:rsidRPr="00300314">
              <w:t>9</w:t>
            </w:r>
          </w:p>
          <w:p w:rsidR="00233576" w:rsidRPr="00300314" w:rsidRDefault="00233576" w:rsidP="005C79D1">
            <w:pPr>
              <w:jc w:val="center"/>
            </w:pPr>
          </w:p>
        </w:tc>
      </w:tr>
      <w:tr w:rsidR="00233576" w:rsidRPr="0030031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lastRenderedPageBreak/>
              <w:t>• вручается пакет документации по практике;</w:t>
            </w:r>
            <w:r w:rsidRPr="00300314">
              <w:br/>
              <w:t xml:space="preserve">• объясняется порядок прохождения практики, требования </w:t>
            </w:r>
            <w:proofErr w:type="gramStart"/>
            <w:r w:rsidRPr="00300314">
              <w:t>к  оформлению</w:t>
            </w:r>
            <w:proofErr w:type="gramEnd"/>
            <w:r w:rsidRPr="00300314">
              <w:t xml:space="preserve"> и порядок представления отчетной документации руководителям практики;</w:t>
            </w:r>
            <w:r w:rsidRPr="00300314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300314" w:rsidRDefault="00233576" w:rsidP="005C79D1"/>
        </w:tc>
      </w:tr>
      <w:tr w:rsidR="00233576" w:rsidRPr="00300314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t>• осуществляется распределение аспирантов на практику в соответствии с заключенными договорами;</w:t>
            </w:r>
            <w:r w:rsidRPr="00300314">
              <w:br/>
              <w:t>• доводятся до сведения права и обязанности аспиранта-практиканта;</w:t>
            </w:r>
            <w:r w:rsidRPr="00300314">
              <w:br/>
              <w:t>• происходит представление руководителя практики</w:t>
            </w:r>
          </w:p>
          <w:p w:rsidR="00233576" w:rsidRPr="00300314" w:rsidRDefault="00233576" w:rsidP="005C79D1">
            <w:r w:rsidRPr="00300314">
              <w:t>• проведение индивидуальных и групповых консультаций.</w:t>
            </w:r>
          </w:p>
          <w:p w:rsidR="00233576" w:rsidRPr="00300314" w:rsidRDefault="00233576" w:rsidP="005C79D1">
            <w:r w:rsidRPr="00300314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300314">
              <w:br/>
              <w:t>• проведение административного совещания;</w:t>
            </w:r>
            <w:r w:rsidRPr="00300314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300314" w:rsidRDefault="00233576" w:rsidP="005C79D1">
            <w:pPr>
              <w:jc w:val="right"/>
            </w:pPr>
          </w:p>
        </w:tc>
      </w:tr>
      <w:tr w:rsidR="00233576" w:rsidRPr="00300314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300314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  <w:r w:rsidRPr="00300314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00314" w:rsidRDefault="00233576" w:rsidP="005C79D1">
            <w:pPr>
              <w:jc w:val="center"/>
            </w:pPr>
          </w:p>
        </w:tc>
      </w:tr>
      <w:tr w:rsidR="00233576" w:rsidRPr="00300314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00314" w:rsidRDefault="00233576" w:rsidP="005C79D1">
            <w:pPr>
              <w:jc w:val="center"/>
              <w:rPr>
                <w:b/>
                <w:bCs/>
              </w:rPr>
            </w:pPr>
            <w:r w:rsidRPr="00300314">
              <w:rPr>
                <w:b/>
                <w:bCs/>
              </w:rPr>
              <w:t>Основной этап </w:t>
            </w:r>
          </w:p>
        </w:tc>
      </w:tr>
      <w:tr w:rsidR="00233576" w:rsidRPr="00300314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ind w:firstLineChars="100" w:firstLine="201"/>
              <w:rPr>
                <w:b/>
                <w:bCs/>
              </w:rPr>
            </w:pPr>
            <w:r w:rsidRPr="00300314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300314">
              <w:br/>
              <w:t xml:space="preserve">• представление коллегам по работе; </w:t>
            </w:r>
            <w:r w:rsidRPr="00300314">
              <w:br/>
              <w:t>• инструктаж по технике безопасности;</w:t>
            </w:r>
            <w:r w:rsidRPr="00300314">
              <w:br/>
              <w:t>• инструктаж на рабочем месте;</w:t>
            </w:r>
            <w:r w:rsidRPr="00300314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A1487C" w:rsidP="005C79D1">
            <w:pPr>
              <w:jc w:val="center"/>
            </w:pPr>
            <w:r w:rsidRPr="00300314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00314" w:rsidRDefault="00A1487C" w:rsidP="005C79D1">
            <w:pPr>
              <w:jc w:val="center"/>
            </w:pPr>
            <w:r w:rsidRPr="00300314">
              <w:t>8</w:t>
            </w:r>
          </w:p>
        </w:tc>
      </w:tr>
      <w:tr w:rsidR="00233576" w:rsidRPr="00300314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300314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300314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300314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300314">
              <w:rPr>
                <w:b/>
                <w:bCs/>
                <w:i/>
                <w:iCs/>
              </w:rPr>
              <w:t>с учетом индивидуальных заданий</w:t>
            </w:r>
            <w:r w:rsidRPr="00300314">
              <w:t> </w:t>
            </w:r>
          </w:p>
        </w:tc>
      </w:tr>
      <w:tr w:rsidR="00233576" w:rsidRPr="00300314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A1487C" w:rsidP="005C79D1">
            <w:pPr>
              <w:jc w:val="center"/>
            </w:pPr>
            <w:r w:rsidRPr="00300314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00314" w:rsidRDefault="00A1487C" w:rsidP="005C79D1">
            <w:pPr>
              <w:jc w:val="center"/>
            </w:pPr>
            <w:r w:rsidRPr="00300314">
              <w:t>30</w:t>
            </w:r>
          </w:p>
        </w:tc>
      </w:tr>
      <w:tr w:rsidR="00233576" w:rsidRPr="00300314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A1487C" w:rsidP="005C79D1">
            <w:pPr>
              <w:jc w:val="center"/>
            </w:pPr>
            <w:r w:rsidRPr="00300314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00314" w:rsidRDefault="00A1487C" w:rsidP="005C79D1">
            <w:pPr>
              <w:jc w:val="center"/>
            </w:pPr>
            <w:r w:rsidRPr="00300314">
              <w:t>30</w:t>
            </w:r>
          </w:p>
        </w:tc>
      </w:tr>
      <w:tr w:rsidR="00233576" w:rsidRPr="00300314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t>Тема 3. Подготовка к</w:t>
            </w:r>
            <w:r w:rsidRPr="00300314">
              <w:br w:type="page"/>
              <w:t xml:space="preserve"> практическим и лабораторным занятиям;</w:t>
            </w:r>
            <w:r w:rsidRPr="00300314">
              <w:br w:type="page"/>
              <w:t xml:space="preserve"> методическая работа (индивидуальное планирование </w:t>
            </w:r>
            <w:r w:rsidRPr="00300314">
              <w:br w:type="page"/>
              <w:t>и разработка содержания практических и</w:t>
            </w:r>
            <w:r w:rsidRPr="00300314">
              <w:br w:type="page"/>
              <w:t xml:space="preserve"> лабораторных занятий; разработка учебно-</w:t>
            </w:r>
            <w:r w:rsidRPr="00300314">
              <w:br w:type="page"/>
              <w:t>методического сопровождения практических и</w:t>
            </w:r>
            <w:r w:rsidRPr="00300314">
              <w:br w:type="page"/>
              <w:t xml:space="preserve"> лабораторных занятий, самостоятельное проведение</w:t>
            </w:r>
            <w:r w:rsidRPr="00300314">
              <w:br w:type="page"/>
              <w:t xml:space="preserve"> практических и лабораторных занятий; самоанализ</w:t>
            </w:r>
            <w:r w:rsidRPr="00300314">
              <w:br w:type="page"/>
              <w:t xml:space="preserve"> практических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A1487C" w:rsidP="005C79D1">
            <w:pPr>
              <w:jc w:val="center"/>
            </w:pPr>
            <w:r w:rsidRPr="00300314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00314" w:rsidRDefault="00A1487C" w:rsidP="005C79D1">
            <w:pPr>
              <w:jc w:val="center"/>
            </w:pPr>
            <w:r w:rsidRPr="00300314">
              <w:t>30</w:t>
            </w:r>
          </w:p>
        </w:tc>
      </w:tr>
      <w:tr w:rsidR="00233576" w:rsidRPr="00300314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t>Тема 4. Проведение различных форм внеаудиторных мероприятий учебно-воспитательного процесса (организация самостоятельной работы студентов, оказание помощи в организации воспитательной работы со студентами)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A1487C" w:rsidP="005C79D1">
            <w:pPr>
              <w:jc w:val="center"/>
            </w:pPr>
            <w:r w:rsidRPr="00300314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00314" w:rsidRDefault="00A1487C" w:rsidP="005C79D1">
            <w:pPr>
              <w:jc w:val="center"/>
            </w:pPr>
            <w:r w:rsidRPr="00300314">
              <w:t>32</w:t>
            </w:r>
          </w:p>
        </w:tc>
      </w:tr>
      <w:tr w:rsidR="00233576" w:rsidRPr="00300314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t xml:space="preserve">Тема 5. Проведение различных форм индивидуальной работы со студентами </w:t>
            </w:r>
            <w:proofErr w:type="gramStart"/>
            <w:r w:rsidRPr="00300314">
              <w:t>по темам</w:t>
            </w:r>
            <w:proofErr w:type="gramEnd"/>
            <w:r w:rsidRPr="00300314">
              <w:t xml:space="preserve"> проводимых аспирантом лекционных, семинарских, практических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A1487C" w:rsidP="005C79D1">
            <w:pPr>
              <w:jc w:val="center"/>
            </w:pPr>
            <w:r w:rsidRPr="00300314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00314" w:rsidRDefault="00A1487C" w:rsidP="005C79D1">
            <w:pPr>
              <w:jc w:val="center"/>
            </w:pPr>
            <w:r w:rsidRPr="00300314">
              <w:t>32</w:t>
            </w:r>
          </w:p>
        </w:tc>
      </w:tr>
      <w:tr w:rsidR="00233576" w:rsidRPr="00300314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lastRenderedPageBreak/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A1487C" w:rsidP="005C79D1">
            <w:pPr>
              <w:jc w:val="center"/>
            </w:pPr>
            <w:r w:rsidRPr="00300314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00314" w:rsidRDefault="00A1487C" w:rsidP="005C79D1">
            <w:pPr>
              <w:jc w:val="center"/>
            </w:pPr>
            <w:r w:rsidRPr="00300314">
              <w:t>32</w:t>
            </w:r>
          </w:p>
        </w:tc>
      </w:tr>
      <w:tr w:rsidR="00233576" w:rsidRPr="00300314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00314" w:rsidRDefault="00233576" w:rsidP="005C79D1">
            <w:pPr>
              <w:jc w:val="center"/>
              <w:rPr>
                <w:b/>
                <w:bCs/>
              </w:rPr>
            </w:pPr>
            <w:r w:rsidRPr="00300314">
              <w:rPr>
                <w:b/>
                <w:bCs/>
              </w:rPr>
              <w:t>Заключительный этап </w:t>
            </w:r>
          </w:p>
        </w:tc>
      </w:tr>
      <w:tr w:rsidR="00233576" w:rsidRPr="00300314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300314" w:rsidRDefault="00233576" w:rsidP="005C79D1">
            <w:r w:rsidRPr="00300314">
              <w:t>По окончании практики аспирант представляет на кафедру:</w:t>
            </w:r>
            <w:r w:rsidRPr="00300314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33576" w:rsidRPr="00300314" w:rsidRDefault="00233576" w:rsidP="005C79D1">
            <w:r w:rsidRPr="00300314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300314"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33576" w:rsidRPr="00300314" w:rsidRDefault="00233576" w:rsidP="005C79D1">
            <w:r w:rsidRPr="00300314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  <w:r w:rsidRPr="00300314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300314" w:rsidRDefault="00233576" w:rsidP="005C79D1">
            <w:pPr>
              <w:jc w:val="center"/>
            </w:pPr>
            <w:r w:rsidRPr="00300314">
              <w:t>9</w:t>
            </w:r>
          </w:p>
        </w:tc>
      </w:tr>
      <w:tr w:rsidR="00233576" w:rsidRPr="00300314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r w:rsidRPr="00300314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300314" w:rsidRDefault="00233576" w:rsidP="005C79D1"/>
        </w:tc>
      </w:tr>
      <w:tr w:rsidR="00233576" w:rsidRPr="00300314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rPr>
                <w:b/>
                <w:bCs/>
                <w:i/>
                <w:iCs/>
              </w:rPr>
            </w:pPr>
            <w:r w:rsidRPr="00300314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  <w:r w:rsidRPr="00300314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00314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300314" w:rsidRDefault="00233576" w:rsidP="005C79D1"/>
        </w:tc>
      </w:tr>
      <w:tr w:rsidR="00233576" w:rsidRPr="00300314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00314" w:rsidRDefault="00281E79" w:rsidP="005C79D1">
            <w:pPr>
              <w:jc w:val="center"/>
              <w:rPr>
                <w:b/>
                <w:bCs/>
              </w:rPr>
            </w:pPr>
            <w:bookmarkStart w:id="5" w:name="_Hlk97736097"/>
            <w:r w:rsidRPr="00300314"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00314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00314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00314" w:rsidRDefault="00281E79" w:rsidP="005C79D1">
            <w:pPr>
              <w:jc w:val="center"/>
              <w:rPr>
                <w:b/>
                <w:bCs/>
              </w:rPr>
            </w:pPr>
            <w:r w:rsidRPr="00300314">
              <w:rPr>
                <w:b/>
                <w:bCs/>
              </w:rPr>
              <w:t>4</w:t>
            </w:r>
          </w:p>
        </w:tc>
      </w:tr>
      <w:tr w:rsidR="00281E79" w:rsidRPr="00300314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300314" w:rsidRDefault="00281E79" w:rsidP="00281E79">
            <w:pPr>
              <w:jc w:val="center"/>
              <w:rPr>
                <w:b/>
                <w:bCs/>
              </w:rPr>
            </w:pPr>
            <w:r w:rsidRPr="00300314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300314" w:rsidRDefault="00281E79" w:rsidP="00281E79">
            <w:pPr>
              <w:jc w:val="center"/>
              <w:rPr>
                <w:b/>
                <w:bCs/>
              </w:rPr>
            </w:pPr>
            <w:r w:rsidRPr="00300314"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300314" w:rsidRDefault="00281E79" w:rsidP="00281E79">
            <w:pPr>
              <w:jc w:val="center"/>
              <w:rPr>
                <w:b/>
                <w:bCs/>
              </w:rPr>
            </w:pPr>
            <w:r w:rsidRPr="00300314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300314" w:rsidRDefault="00281E79" w:rsidP="00281E79">
            <w:pPr>
              <w:jc w:val="center"/>
              <w:rPr>
                <w:b/>
                <w:bCs/>
              </w:rPr>
            </w:pPr>
            <w:r w:rsidRPr="00300314">
              <w:rPr>
                <w:b/>
                <w:bCs/>
              </w:rPr>
              <w:t>216</w:t>
            </w:r>
          </w:p>
        </w:tc>
      </w:tr>
      <w:bookmarkEnd w:id="5"/>
    </w:tbl>
    <w:p w:rsidR="006F0A15" w:rsidRPr="00300314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00314" w:rsidRDefault="000E392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  <w:lang w:val="uk-UA" w:eastAsia="uk-UA"/>
        </w:rPr>
        <w:t xml:space="preserve">Практика </w:t>
      </w:r>
      <w:r w:rsidRPr="00300314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300314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300314">
        <w:rPr>
          <w:sz w:val="24"/>
          <w:szCs w:val="24"/>
        </w:rPr>
        <w:t>.</w:t>
      </w:r>
    </w:p>
    <w:p w:rsidR="000E3927" w:rsidRPr="00300314" w:rsidRDefault="00E00FD1" w:rsidP="0086020D">
      <w:pPr>
        <w:ind w:firstLine="709"/>
        <w:jc w:val="both"/>
        <w:rPr>
          <w:sz w:val="24"/>
          <w:szCs w:val="24"/>
        </w:rPr>
      </w:pPr>
      <w:r w:rsidRPr="00300314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300314">
        <w:rPr>
          <w:b/>
          <w:sz w:val="24"/>
          <w:szCs w:val="24"/>
        </w:rPr>
        <w:t>Педагогическая</w:t>
      </w:r>
      <w:r w:rsidRPr="00300314">
        <w:rPr>
          <w:b/>
          <w:sz w:val="24"/>
          <w:szCs w:val="24"/>
        </w:rPr>
        <w:t xml:space="preserve"> практика) </w:t>
      </w:r>
      <w:r w:rsidR="000E3927" w:rsidRPr="00300314">
        <w:rPr>
          <w:sz w:val="24"/>
          <w:szCs w:val="24"/>
        </w:rPr>
        <w:t xml:space="preserve">может проводиться </w:t>
      </w:r>
      <w:r w:rsidRPr="00300314">
        <w:rPr>
          <w:sz w:val="24"/>
          <w:szCs w:val="24"/>
        </w:rPr>
        <w:t>на базе сторонних организаций</w:t>
      </w:r>
      <w:r w:rsidR="009158B1" w:rsidRPr="00300314">
        <w:rPr>
          <w:sz w:val="24"/>
          <w:szCs w:val="24"/>
        </w:rPr>
        <w:t xml:space="preserve">, имеющих договор о сотрудничестве с </w:t>
      </w:r>
      <w:r w:rsidR="00306E74" w:rsidRPr="00300314">
        <w:rPr>
          <w:sz w:val="24"/>
          <w:szCs w:val="24"/>
        </w:rPr>
        <w:t>А</w:t>
      </w:r>
      <w:r w:rsidR="009158B1" w:rsidRPr="00300314">
        <w:rPr>
          <w:sz w:val="24"/>
          <w:szCs w:val="24"/>
        </w:rPr>
        <w:t xml:space="preserve">кадемией, либо </w:t>
      </w:r>
      <w:r w:rsidR="000E3927" w:rsidRPr="00300314">
        <w:rPr>
          <w:sz w:val="24"/>
          <w:szCs w:val="24"/>
        </w:rPr>
        <w:t xml:space="preserve">в подразделении Омской гуманитарной академии (на кафедре </w:t>
      </w:r>
      <w:r w:rsidR="00E93828" w:rsidRPr="00300314">
        <w:rPr>
          <w:sz w:val="24"/>
          <w:szCs w:val="24"/>
        </w:rPr>
        <w:t>«</w:t>
      </w:r>
      <w:r w:rsidR="00496BF4" w:rsidRPr="00300314">
        <w:rPr>
          <w:sz w:val="24"/>
          <w:szCs w:val="24"/>
        </w:rPr>
        <w:t>Филологии, журналистики и массовых коммуникаций</w:t>
      </w:r>
      <w:r w:rsidR="00E93828" w:rsidRPr="00300314">
        <w:rPr>
          <w:sz w:val="24"/>
          <w:szCs w:val="24"/>
        </w:rPr>
        <w:t>»</w:t>
      </w:r>
      <w:r w:rsidR="000E3927" w:rsidRPr="00300314">
        <w:rPr>
          <w:sz w:val="24"/>
          <w:szCs w:val="24"/>
        </w:rPr>
        <w:t>)</w:t>
      </w:r>
      <w:r w:rsidRPr="00300314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  <w:r w:rsidR="000E3927" w:rsidRPr="00300314">
        <w:rPr>
          <w:sz w:val="24"/>
          <w:szCs w:val="24"/>
        </w:rPr>
        <w:t xml:space="preserve"> </w:t>
      </w:r>
    </w:p>
    <w:p w:rsidR="004412F7" w:rsidRPr="00300314" w:rsidRDefault="004412F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300314">
        <w:rPr>
          <w:sz w:val="24"/>
          <w:szCs w:val="24"/>
        </w:rPr>
        <w:t>ОмГА</w:t>
      </w:r>
      <w:proofErr w:type="spellEnd"/>
      <w:r w:rsidRPr="00300314">
        <w:rPr>
          <w:sz w:val="24"/>
          <w:szCs w:val="24"/>
        </w:rPr>
        <w:t xml:space="preserve"> проводятся конференции:</w:t>
      </w:r>
    </w:p>
    <w:p w:rsidR="004412F7" w:rsidRPr="0030031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300314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300314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30031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4412F7" w:rsidRPr="00300314" w:rsidRDefault="004412F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30031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•</w:t>
      </w:r>
      <w:r w:rsidRPr="00300314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обучающимися);</w:t>
      </w:r>
    </w:p>
    <w:p w:rsidR="004412F7" w:rsidRPr="0030031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•</w:t>
      </w:r>
      <w:r w:rsidRPr="0030031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30031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•</w:t>
      </w:r>
      <w:r w:rsidRPr="00300314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300314">
        <w:rPr>
          <w:rFonts w:ascii="Times New Roman" w:hAnsi="Times New Roman"/>
          <w:sz w:val="24"/>
          <w:szCs w:val="24"/>
        </w:rPr>
        <w:t>Педагогической</w:t>
      </w:r>
      <w:r w:rsidRPr="00300314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0031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300314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00314">
        <w:rPr>
          <w:rFonts w:ascii="Times New Roman" w:hAnsi="Times New Roman"/>
          <w:sz w:val="24"/>
          <w:szCs w:val="24"/>
        </w:rPr>
        <w:t xml:space="preserve"> </w:t>
      </w:r>
      <w:r w:rsidR="00BE2F1E" w:rsidRPr="00300314">
        <w:rPr>
          <w:rFonts w:ascii="Times New Roman" w:hAnsi="Times New Roman"/>
          <w:sz w:val="24"/>
          <w:szCs w:val="24"/>
        </w:rPr>
        <w:t xml:space="preserve">с </w:t>
      </w:r>
      <w:r w:rsidR="00E00FD1" w:rsidRPr="00300314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300314">
        <w:rPr>
          <w:rFonts w:ascii="Times New Roman" w:hAnsi="Times New Roman"/>
          <w:sz w:val="24"/>
          <w:szCs w:val="24"/>
        </w:rPr>
        <w:t>.</w:t>
      </w:r>
    </w:p>
    <w:p w:rsidR="002251D7" w:rsidRPr="00300314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Обучающийся</w:t>
      </w:r>
      <w:r w:rsidR="002251D7" w:rsidRPr="00300314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300314">
        <w:rPr>
          <w:rFonts w:ascii="Times New Roman" w:hAnsi="Times New Roman"/>
          <w:sz w:val="24"/>
          <w:szCs w:val="24"/>
        </w:rPr>
        <w:t>индивидуальным планом</w:t>
      </w:r>
      <w:r w:rsidR="002251D7" w:rsidRPr="00300314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30031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0031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33576" w:rsidRPr="00300314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300314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300314" w:rsidRDefault="00554386" w:rsidP="000E3927">
      <w:pPr>
        <w:ind w:firstLine="360"/>
        <w:jc w:val="both"/>
        <w:rPr>
          <w:b/>
          <w:sz w:val="24"/>
          <w:szCs w:val="24"/>
        </w:rPr>
      </w:pPr>
      <w:r w:rsidRPr="00300314">
        <w:rPr>
          <w:b/>
          <w:sz w:val="24"/>
          <w:szCs w:val="24"/>
        </w:rPr>
        <w:t>6. Указание форм отчетности по практике</w:t>
      </w:r>
    </w:p>
    <w:p w:rsidR="00E2663C" w:rsidRPr="00300314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300314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300314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</w:t>
      </w:r>
      <w:r w:rsidR="00287959" w:rsidRPr="00300314">
        <w:rPr>
          <w:b/>
          <w:sz w:val="24"/>
          <w:szCs w:val="24"/>
        </w:rPr>
        <w:t>Педагогической</w:t>
      </w:r>
      <w:r w:rsidR="00E63368" w:rsidRPr="00300314">
        <w:rPr>
          <w:b/>
          <w:sz w:val="24"/>
          <w:szCs w:val="24"/>
        </w:rPr>
        <w:t xml:space="preserve"> практике)</w:t>
      </w:r>
      <w:r w:rsidRPr="00300314">
        <w:rPr>
          <w:bCs/>
          <w:caps/>
          <w:sz w:val="24"/>
          <w:szCs w:val="24"/>
        </w:rPr>
        <w:t xml:space="preserve"> </w:t>
      </w:r>
      <w:r w:rsidRPr="0030031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00314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0031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1)  Титульный лист (Приложение </w:t>
      </w:r>
      <w:r w:rsidR="00383FA7" w:rsidRPr="00300314">
        <w:rPr>
          <w:sz w:val="24"/>
          <w:szCs w:val="24"/>
        </w:rPr>
        <w:t>А</w:t>
      </w:r>
      <w:r w:rsidRPr="00300314">
        <w:rPr>
          <w:sz w:val="24"/>
          <w:szCs w:val="24"/>
        </w:rPr>
        <w:t xml:space="preserve">). </w:t>
      </w:r>
    </w:p>
    <w:p w:rsidR="00BE2F1E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2) Задание на практику (Приложение </w:t>
      </w:r>
      <w:r w:rsidR="00383FA7" w:rsidRPr="00300314">
        <w:rPr>
          <w:sz w:val="24"/>
          <w:szCs w:val="24"/>
        </w:rPr>
        <w:t>Б</w:t>
      </w:r>
      <w:r w:rsidRPr="00300314">
        <w:rPr>
          <w:sz w:val="24"/>
          <w:szCs w:val="24"/>
        </w:rPr>
        <w:t xml:space="preserve">). 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00314">
        <w:rPr>
          <w:sz w:val="24"/>
          <w:szCs w:val="24"/>
        </w:rPr>
        <w:t>В</w:t>
      </w:r>
      <w:r w:rsidRPr="00300314">
        <w:rPr>
          <w:sz w:val="24"/>
          <w:szCs w:val="24"/>
        </w:rPr>
        <w:t>).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5) Описание рабочего места.</w:t>
      </w:r>
    </w:p>
    <w:p w:rsidR="002251D7" w:rsidRPr="00300314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300314">
        <w:rPr>
          <w:sz w:val="24"/>
          <w:szCs w:val="24"/>
        </w:rPr>
        <w:t>б</w:t>
      </w:r>
      <w:r w:rsidRPr="00300314">
        <w:rPr>
          <w:sz w:val="24"/>
          <w:szCs w:val="24"/>
        </w:rPr>
        <w:t xml:space="preserve"> </w:t>
      </w:r>
      <w:r w:rsidR="00BE2F1E" w:rsidRPr="00300314">
        <w:rPr>
          <w:sz w:val="24"/>
          <w:szCs w:val="24"/>
        </w:rPr>
        <w:t>организации</w:t>
      </w:r>
      <w:r w:rsidRPr="00300314">
        <w:rPr>
          <w:sz w:val="24"/>
          <w:szCs w:val="24"/>
        </w:rPr>
        <w:t xml:space="preserve">, на </w:t>
      </w:r>
      <w:r w:rsidR="00BE2F1E" w:rsidRPr="00300314">
        <w:rPr>
          <w:sz w:val="24"/>
          <w:szCs w:val="24"/>
        </w:rPr>
        <w:t xml:space="preserve">базе </w:t>
      </w:r>
      <w:r w:rsidRPr="00300314">
        <w:rPr>
          <w:sz w:val="24"/>
          <w:szCs w:val="24"/>
        </w:rPr>
        <w:t>которо</w:t>
      </w:r>
      <w:r w:rsidR="00BE2F1E" w:rsidRPr="00300314">
        <w:rPr>
          <w:sz w:val="24"/>
          <w:szCs w:val="24"/>
        </w:rPr>
        <w:t>й</w:t>
      </w:r>
      <w:r w:rsidRPr="00300314">
        <w:rPr>
          <w:sz w:val="24"/>
          <w:szCs w:val="24"/>
        </w:rPr>
        <w:t xml:space="preserve"> проходила практика: </w:t>
      </w:r>
      <w:r w:rsidR="00BE2F1E" w:rsidRPr="00300314">
        <w:rPr>
          <w:sz w:val="24"/>
          <w:szCs w:val="24"/>
        </w:rPr>
        <w:t>организационная форма</w:t>
      </w:r>
      <w:r w:rsidRPr="00300314">
        <w:rPr>
          <w:sz w:val="24"/>
          <w:szCs w:val="24"/>
        </w:rPr>
        <w:t xml:space="preserve">, структура </w:t>
      </w:r>
      <w:r w:rsidR="00BE2F1E" w:rsidRPr="00300314">
        <w:rPr>
          <w:sz w:val="24"/>
          <w:szCs w:val="24"/>
        </w:rPr>
        <w:t>организации</w:t>
      </w:r>
      <w:r w:rsidRPr="00300314">
        <w:rPr>
          <w:sz w:val="24"/>
          <w:szCs w:val="24"/>
        </w:rPr>
        <w:t>, взаимодействие е</w:t>
      </w:r>
      <w:r w:rsidR="00BE2F1E" w:rsidRPr="00300314">
        <w:rPr>
          <w:sz w:val="24"/>
          <w:szCs w:val="24"/>
        </w:rPr>
        <w:t>ё</w:t>
      </w:r>
      <w:r w:rsidRPr="00300314">
        <w:rPr>
          <w:sz w:val="24"/>
          <w:szCs w:val="24"/>
        </w:rPr>
        <w:t xml:space="preserve"> </w:t>
      </w:r>
      <w:r w:rsidR="00BE2F1E" w:rsidRPr="00300314">
        <w:rPr>
          <w:sz w:val="24"/>
          <w:szCs w:val="24"/>
        </w:rPr>
        <w:t>подразделений</w:t>
      </w:r>
      <w:r w:rsidRPr="00300314">
        <w:rPr>
          <w:sz w:val="24"/>
          <w:szCs w:val="24"/>
        </w:rPr>
        <w:t>, профиль деятельности, решаемые задачи.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r w:rsidR="004E7194" w:rsidRPr="00300314">
        <w:rPr>
          <w:sz w:val="24"/>
          <w:szCs w:val="24"/>
        </w:rPr>
        <w:t>обучающийся</w:t>
      </w:r>
      <w:r w:rsidRPr="00300314">
        <w:rPr>
          <w:sz w:val="24"/>
          <w:szCs w:val="24"/>
        </w:rPr>
        <w:t xml:space="preserve"> решал поставленн</w:t>
      </w:r>
      <w:r w:rsidR="00BE2F1E" w:rsidRPr="00300314">
        <w:rPr>
          <w:sz w:val="24"/>
          <w:szCs w:val="24"/>
        </w:rPr>
        <w:t>ые</w:t>
      </w:r>
      <w:r w:rsidRPr="00300314">
        <w:rPr>
          <w:sz w:val="24"/>
          <w:szCs w:val="24"/>
        </w:rPr>
        <w:t xml:space="preserve"> перед ним задач</w:t>
      </w:r>
      <w:r w:rsidR="00BE2F1E" w:rsidRPr="00300314">
        <w:rPr>
          <w:sz w:val="24"/>
          <w:szCs w:val="24"/>
        </w:rPr>
        <w:t>и</w:t>
      </w:r>
      <w:r w:rsidRPr="0030031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8) Список использованных источников.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10) Дневник практики (Приложение </w:t>
      </w:r>
      <w:r w:rsidR="00383FA7" w:rsidRPr="00300314">
        <w:rPr>
          <w:sz w:val="24"/>
          <w:szCs w:val="24"/>
        </w:rPr>
        <w:t>Г</w:t>
      </w:r>
      <w:r w:rsidRPr="00300314">
        <w:rPr>
          <w:sz w:val="24"/>
          <w:szCs w:val="24"/>
        </w:rPr>
        <w:t>).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11) Отзыв-характеристика руководителя практики от пр</w:t>
      </w:r>
      <w:r w:rsidR="00BE2F1E" w:rsidRPr="00300314">
        <w:rPr>
          <w:sz w:val="24"/>
          <w:szCs w:val="24"/>
        </w:rPr>
        <w:t>офильной</w:t>
      </w:r>
      <w:r w:rsidRPr="00300314">
        <w:rPr>
          <w:sz w:val="24"/>
          <w:szCs w:val="24"/>
        </w:rPr>
        <w:t xml:space="preserve"> организации (Приложение </w:t>
      </w:r>
      <w:r w:rsidR="00383FA7" w:rsidRPr="00300314">
        <w:rPr>
          <w:sz w:val="24"/>
          <w:szCs w:val="24"/>
        </w:rPr>
        <w:t>Д</w:t>
      </w:r>
      <w:r w:rsidRPr="00300314">
        <w:rPr>
          <w:sz w:val="24"/>
          <w:szCs w:val="24"/>
        </w:rPr>
        <w:t>).</w:t>
      </w:r>
    </w:p>
    <w:p w:rsidR="002251D7" w:rsidRPr="0030031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300314" w:rsidRDefault="002251D7" w:rsidP="0086020D">
      <w:pPr>
        <w:pStyle w:val="20"/>
        <w:spacing w:after="0" w:line="240" w:lineRule="auto"/>
        <w:ind w:left="0" w:firstLine="709"/>
        <w:jc w:val="both"/>
      </w:pPr>
      <w:r w:rsidRPr="00300314">
        <w:t xml:space="preserve">Отчет о прохождении практики должен </w:t>
      </w:r>
      <w:r w:rsidR="00BE2F1E" w:rsidRPr="00300314">
        <w:t>включать в себя</w:t>
      </w:r>
      <w:r w:rsidRPr="00300314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0031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300314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300314">
        <w:rPr>
          <w:rFonts w:ascii="Times New Roman" w:hAnsi="Times New Roman"/>
          <w:sz w:val="24"/>
          <w:szCs w:val="24"/>
        </w:rPr>
        <w:t xml:space="preserve"> следующие темы</w:t>
      </w:r>
      <w:r w:rsidRPr="00300314">
        <w:rPr>
          <w:rFonts w:ascii="Times New Roman" w:hAnsi="Times New Roman"/>
          <w:sz w:val="24"/>
          <w:szCs w:val="24"/>
        </w:rPr>
        <w:t>:</w:t>
      </w:r>
    </w:p>
    <w:p w:rsidR="006B5D26" w:rsidRPr="0030031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30031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lastRenderedPageBreak/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(семинара), составление плана семинарского занятия);</w:t>
      </w:r>
    </w:p>
    <w:p w:rsidR="006B5D26" w:rsidRPr="0030031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300314">
        <w:rPr>
          <w:rFonts w:ascii="Times New Roman" w:hAnsi="Times New Roman"/>
          <w:sz w:val="24"/>
          <w:szCs w:val="24"/>
        </w:rPr>
        <w:t xml:space="preserve">образовательных </w:t>
      </w:r>
      <w:r w:rsidRPr="00300314">
        <w:rPr>
          <w:rFonts w:ascii="Times New Roman" w:hAnsi="Times New Roman"/>
          <w:sz w:val="24"/>
          <w:szCs w:val="24"/>
        </w:rPr>
        <w:t xml:space="preserve"> </w:t>
      </w:r>
      <w:r w:rsidR="002E787B" w:rsidRPr="00300314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300314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аспирантов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300314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30031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300314">
        <w:rPr>
          <w:rFonts w:ascii="Times New Roman" w:hAnsi="Times New Roman"/>
          <w:sz w:val="24"/>
          <w:szCs w:val="24"/>
        </w:rPr>
        <w:t>ой</w:t>
      </w:r>
      <w:r w:rsidRPr="00300314">
        <w:rPr>
          <w:rFonts w:ascii="Times New Roman" w:hAnsi="Times New Roman"/>
          <w:sz w:val="24"/>
          <w:szCs w:val="24"/>
        </w:rPr>
        <w:t xml:space="preserve"> работ</w:t>
      </w:r>
      <w:r w:rsidR="00EF0687" w:rsidRPr="00300314">
        <w:rPr>
          <w:rFonts w:ascii="Times New Roman" w:hAnsi="Times New Roman"/>
          <w:sz w:val="24"/>
          <w:szCs w:val="24"/>
        </w:rPr>
        <w:t>ой</w:t>
      </w:r>
      <w:r w:rsidRPr="00300314">
        <w:rPr>
          <w:rFonts w:ascii="Times New Roman" w:hAnsi="Times New Roman"/>
          <w:sz w:val="24"/>
          <w:szCs w:val="24"/>
        </w:rPr>
        <w:t xml:space="preserve"> в </w:t>
      </w:r>
      <w:r w:rsidR="002E787B" w:rsidRPr="00300314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300314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30031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-</w:t>
      </w:r>
      <w:r w:rsidR="00D27E5C" w:rsidRPr="00300314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0031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К отчету </w:t>
      </w:r>
      <w:r w:rsidR="00D33C2D" w:rsidRPr="00300314">
        <w:rPr>
          <w:sz w:val="24"/>
          <w:szCs w:val="24"/>
        </w:rPr>
        <w:t xml:space="preserve">о прохождении практики </w:t>
      </w:r>
      <w:r w:rsidRPr="0030031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00314">
        <w:rPr>
          <w:sz w:val="24"/>
          <w:szCs w:val="24"/>
        </w:rPr>
        <w:t>, в которой проводилась практика</w:t>
      </w:r>
      <w:r w:rsidRPr="00300314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00314">
        <w:rPr>
          <w:sz w:val="24"/>
          <w:szCs w:val="24"/>
        </w:rPr>
        <w:t>о выполненных практикантом видах работ в период прохождения пра</w:t>
      </w:r>
      <w:r w:rsidRPr="00300314">
        <w:rPr>
          <w:sz w:val="24"/>
          <w:szCs w:val="24"/>
        </w:rPr>
        <w:t xml:space="preserve">ктики. </w:t>
      </w:r>
    </w:p>
    <w:p w:rsidR="00D27E5C" w:rsidRPr="0030031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300314">
        <w:rPr>
          <w:sz w:val="24"/>
          <w:szCs w:val="24"/>
        </w:rPr>
        <w:t>обучающегося</w:t>
      </w:r>
      <w:r w:rsidRPr="00300314">
        <w:rPr>
          <w:sz w:val="24"/>
          <w:szCs w:val="24"/>
        </w:rPr>
        <w:t xml:space="preserve">, отмеченные им деловые качества, навыки, умения, отношение к работе отражается в </w:t>
      </w:r>
      <w:r w:rsidR="00BE2F1E" w:rsidRPr="0030031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00314">
        <w:rPr>
          <w:sz w:val="24"/>
          <w:szCs w:val="24"/>
        </w:rPr>
        <w:t>.</w:t>
      </w:r>
    </w:p>
    <w:p w:rsidR="00D27E5C" w:rsidRPr="0030031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00314">
        <w:rPr>
          <w:sz w:val="24"/>
          <w:szCs w:val="24"/>
        </w:rPr>
        <w:t xml:space="preserve">профильной </w:t>
      </w:r>
      <w:r w:rsidRPr="00300314">
        <w:rPr>
          <w:sz w:val="24"/>
          <w:szCs w:val="24"/>
        </w:rPr>
        <w:t xml:space="preserve">организации. Отзыв содержит </w:t>
      </w:r>
      <w:r w:rsidR="00F36C60" w:rsidRPr="00300314">
        <w:rPr>
          <w:sz w:val="24"/>
          <w:szCs w:val="24"/>
          <w:shd w:val="clear" w:color="auto" w:fill="FFFFFF"/>
        </w:rPr>
        <w:t>рекомендуемую оценку</w:t>
      </w:r>
      <w:r w:rsidR="00F36C60" w:rsidRPr="00300314">
        <w:rPr>
          <w:sz w:val="27"/>
          <w:szCs w:val="27"/>
          <w:shd w:val="clear" w:color="auto" w:fill="FFFFFF"/>
        </w:rPr>
        <w:t xml:space="preserve"> </w:t>
      </w:r>
      <w:r w:rsidRPr="00300314">
        <w:rPr>
          <w:sz w:val="24"/>
          <w:szCs w:val="24"/>
        </w:rPr>
        <w:t>по 4-балльной системе (</w:t>
      </w:r>
      <w:r w:rsidR="00E93828" w:rsidRPr="00300314">
        <w:rPr>
          <w:sz w:val="24"/>
          <w:szCs w:val="24"/>
        </w:rPr>
        <w:t>«</w:t>
      </w:r>
      <w:r w:rsidRPr="00300314">
        <w:rPr>
          <w:sz w:val="24"/>
          <w:szCs w:val="24"/>
        </w:rPr>
        <w:t>отлично</w:t>
      </w:r>
      <w:r w:rsidR="00E93828" w:rsidRPr="00300314">
        <w:rPr>
          <w:sz w:val="24"/>
          <w:szCs w:val="24"/>
        </w:rPr>
        <w:t>»</w:t>
      </w:r>
      <w:r w:rsidRPr="00300314">
        <w:rPr>
          <w:sz w:val="24"/>
          <w:szCs w:val="24"/>
        </w:rPr>
        <w:t xml:space="preserve">, </w:t>
      </w:r>
      <w:r w:rsidR="00E93828" w:rsidRPr="00300314">
        <w:rPr>
          <w:sz w:val="24"/>
          <w:szCs w:val="24"/>
        </w:rPr>
        <w:t>«</w:t>
      </w:r>
      <w:r w:rsidRPr="00300314">
        <w:rPr>
          <w:sz w:val="24"/>
          <w:szCs w:val="24"/>
        </w:rPr>
        <w:t>хорошо</w:t>
      </w:r>
      <w:r w:rsidR="00E93828" w:rsidRPr="00300314">
        <w:rPr>
          <w:sz w:val="24"/>
          <w:szCs w:val="24"/>
        </w:rPr>
        <w:t>»</w:t>
      </w:r>
      <w:r w:rsidRPr="00300314">
        <w:rPr>
          <w:sz w:val="24"/>
          <w:szCs w:val="24"/>
        </w:rPr>
        <w:t xml:space="preserve"> </w:t>
      </w:r>
      <w:r w:rsidR="00E93828" w:rsidRPr="00300314">
        <w:rPr>
          <w:sz w:val="24"/>
          <w:szCs w:val="24"/>
        </w:rPr>
        <w:t>«</w:t>
      </w:r>
      <w:r w:rsidRPr="00300314">
        <w:rPr>
          <w:sz w:val="24"/>
          <w:szCs w:val="24"/>
        </w:rPr>
        <w:t>удовлетворительно</w:t>
      </w:r>
      <w:r w:rsidR="00E93828" w:rsidRPr="00300314">
        <w:rPr>
          <w:sz w:val="24"/>
          <w:szCs w:val="24"/>
        </w:rPr>
        <w:t>»</w:t>
      </w:r>
      <w:r w:rsidRPr="00300314">
        <w:rPr>
          <w:sz w:val="24"/>
          <w:szCs w:val="24"/>
        </w:rPr>
        <w:t xml:space="preserve">, </w:t>
      </w:r>
      <w:r w:rsidR="00E93828" w:rsidRPr="00300314">
        <w:rPr>
          <w:sz w:val="24"/>
          <w:szCs w:val="24"/>
        </w:rPr>
        <w:t>«</w:t>
      </w:r>
      <w:r w:rsidRPr="00300314">
        <w:rPr>
          <w:sz w:val="24"/>
          <w:szCs w:val="24"/>
        </w:rPr>
        <w:t>неудовлетворительно</w:t>
      </w:r>
      <w:r w:rsidR="00E93828" w:rsidRPr="00300314">
        <w:rPr>
          <w:sz w:val="24"/>
          <w:szCs w:val="24"/>
        </w:rPr>
        <w:t>»</w:t>
      </w:r>
      <w:r w:rsidRPr="00300314">
        <w:rPr>
          <w:sz w:val="24"/>
          <w:szCs w:val="24"/>
        </w:rPr>
        <w:t>).</w:t>
      </w:r>
    </w:p>
    <w:p w:rsidR="002251D7" w:rsidRPr="00300314" w:rsidRDefault="002251D7" w:rsidP="0086020D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0031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30031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13631" w:rsidRPr="00300314" w:rsidRDefault="00713631" w:rsidP="002A0482">
      <w:pPr>
        <w:jc w:val="both"/>
        <w:rPr>
          <w:rFonts w:eastAsia="Calibri"/>
          <w:sz w:val="24"/>
          <w:szCs w:val="24"/>
        </w:rPr>
      </w:pPr>
    </w:p>
    <w:p w:rsidR="00224773" w:rsidRPr="00300314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300314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00314">
        <w:rPr>
          <w:b/>
          <w:sz w:val="24"/>
          <w:szCs w:val="24"/>
        </w:rPr>
        <w:t>7</w:t>
      </w:r>
      <w:r w:rsidR="000F0F77" w:rsidRPr="00300314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300314">
        <w:rPr>
          <w:b/>
          <w:sz w:val="24"/>
          <w:szCs w:val="24"/>
        </w:rPr>
        <w:t>«</w:t>
      </w:r>
      <w:r w:rsidR="000F0F77" w:rsidRPr="00300314">
        <w:rPr>
          <w:b/>
          <w:sz w:val="24"/>
          <w:szCs w:val="24"/>
        </w:rPr>
        <w:t>Интернет</w:t>
      </w:r>
      <w:r w:rsidR="00E93828" w:rsidRPr="00300314">
        <w:rPr>
          <w:b/>
          <w:sz w:val="24"/>
          <w:szCs w:val="24"/>
        </w:rPr>
        <w:t>»</w:t>
      </w:r>
      <w:r w:rsidR="000F0F77" w:rsidRPr="00300314">
        <w:rPr>
          <w:b/>
          <w:sz w:val="24"/>
          <w:szCs w:val="24"/>
        </w:rPr>
        <w:t>, необходимых для проведения практики</w:t>
      </w:r>
    </w:p>
    <w:p w:rsidR="008100C1" w:rsidRPr="00300314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8767F" w:rsidRPr="00300314" w:rsidRDefault="0018767F" w:rsidP="0018767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00314">
        <w:rPr>
          <w:b/>
          <w:bCs/>
          <w:i/>
          <w:sz w:val="24"/>
          <w:szCs w:val="24"/>
        </w:rPr>
        <w:t>Основная:</w:t>
      </w:r>
    </w:p>
    <w:p w:rsidR="0018767F" w:rsidRPr="00300314" w:rsidRDefault="0018767F" w:rsidP="0018767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300314">
        <w:rPr>
          <w:sz w:val="24"/>
          <w:szCs w:val="24"/>
        </w:rPr>
        <w:t>Шарипов, Ф. В. Педагогика и психология высшей школы [Электронный ресурс</w:t>
      </w:r>
      <w:proofErr w:type="gramStart"/>
      <w:r w:rsidRPr="00300314">
        <w:rPr>
          <w:sz w:val="24"/>
          <w:szCs w:val="24"/>
        </w:rPr>
        <w:t>] :</w:t>
      </w:r>
      <w:proofErr w:type="gramEnd"/>
      <w:r w:rsidRPr="00300314">
        <w:rPr>
          <w:sz w:val="24"/>
          <w:szCs w:val="24"/>
        </w:rPr>
        <w:t xml:space="preserve"> учебное пособие / Ф. В. Шарипов. — Электрон. текстовые данные. — </w:t>
      </w:r>
      <w:proofErr w:type="gramStart"/>
      <w:r w:rsidRPr="00300314">
        <w:rPr>
          <w:sz w:val="24"/>
          <w:szCs w:val="24"/>
        </w:rPr>
        <w:t>М. :</w:t>
      </w:r>
      <w:proofErr w:type="gramEnd"/>
      <w:r w:rsidRPr="00300314">
        <w:rPr>
          <w:sz w:val="24"/>
          <w:szCs w:val="24"/>
        </w:rPr>
        <w:t xml:space="preserve"> Логос, 2016. — 448 c. — 978-5-98704-587-9. — </w:t>
      </w:r>
      <w:proofErr w:type="gramStart"/>
      <w:r w:rsidRPr="00300314">
        <w:rPr>
          <w:sz w:val="24"/>
          <w:szCs w:val="24"/>
        </w:rPr>
        <w:t>Текст :</w:t>
      </w:r>
      <w:proofErr w:type="gramEnd"/>
      <w:r w:rsidRPr="00300314">
        <w:rPr>
          <w:sz w:val="24"/>
          <w:szCs w:val="24"/>
        </w:rPr>
        <w:t xml:space="preserve"> электронный // ЭБС </w:t>
      </w:r>
      <w:proofErr w:type="spellStart"/>
      <w:r w:rsidRPr="00300314">
        <w:rPr>
          <w:sz w:val="24"/>
          <w:szCs w:val="24"/>
          <w:lang w:val="en-US"/>
        </w:rPr>
        <w:t>IPRBooks</w:t>
      </w:r>
      <w:proofErr w:type="spellEnd"/>
      <w:r w:rsidRPr="00300314">
        <w:rPr>
          <w:sz w:val="24"/>
          <w:szCs w:val="24"/>
        </w:rPr>
        <w:t xml:space="preserve"> [сайт]. —  </w:t>
      </w:r>
      <w:proofErr w:type="gramStart"/>
      <w:r w:rsidRPr="00300314">
        <w:rPr>
          <w:sz w:val="24"/>
          <w:szCs w:val="24"/>
          <w:lang w:val="en-US"/>
        </w:rPr>
        <w:t>URL</w:t>
      </w:r>
      <w:r w:rsidRPr="00300314">
        <w:rPr>
          <w:sz w:val="24"/>
          <w:szCs w:val="24"/>
        </w:rPr>
        <w:t xml:space="preserve"> :Режим</w:t>
      </w:r>
      <w:proofErr w:type="gramEnd"/>
      <w:r w:rsidRPr="00300314">
        <w:rPr>
          <w:sz w:val="24"/>
          <w:szCs w:val="24"/>
        </w:rPr>
        <w:t xml:space="preserve"> доступа: </w:t>
      </w:r>
      <w:hyperlink r:id="rId7" w:history="1">
        <w:r w:rsidR="00190AA2">
          <w:rPr>
            <w:rStyle w:val="a7"/>
            <w:sz w:val="24"/>
            <w:szCs w:val="24"/>
          </w:rPr>
          <w:t>http://www.iprbookshop.ru/66421.html</w:t>
        </w:r>
      </w:hyperlink>
    </w:p>
    <w:p w:rsidR="0018767F" w:rsidRPr="00300314" w:rsidRDefault="0018767F" w:rsidP="0018767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Самойлов В.Д. Педагогика и психология высшей школы. </w:t>
      </w:r>
      <w:proofErr w:type="spellStart"/>
      <w:r w:rsidRPr="00300314">
        <w:rPr>
          <w:sz w:val="24"/>
          <w:szCs w:val="24"/>
        </w:rPr>
        <w:t>Андрогогическая</w:t>
      </w:r>
      <w:proofErr w:type="spellEnd"/>
      <w:r w:rsidRPr="00300314">
        <w:rPr>
          <w:sz w:val="24"/>
          <w:szCs w:val="24"/>
        </w:rPr>
        <w:t xml:space="preserve"> парадигма [Электронный ресурс</w:t>
      </w:r>
      <w:proofErr w:type="gramStart"/>
      <w:r w:rsidRPr="00300314">
        <w:rPr>
          <w:sz w:val="24"/>
          <w:szCs w:val="24"/>
        </w:rPr>
        <w:t>] :</w:t>
      </w:r>
      <w:proofErr w:type="gramEnd"/>
      <w:r w:rsidRPr="00300314">
        <w:rPr>
          <w:sz w:val="24"/>
          <w:szCs w:val="24"/>
        </w:rPr>
        <w:t xml:space="preserve"> учебник для студентов вузов / В.Д. Самойлов. — Электрон. текстовые данные. — </w:t>
      </w:r>
      <w:proofErr w:type="gramStart"/>
      <w:r w:rsidRPr="00300314">
        <w:rPr>
          <w:sz w:val="24"/>
          <w:szCs w:val="24"/>
        </w:rPr>
        <w:t>М. :</w:t>
      </w:r>
      <w:proofErr w:type="gramEnd"/>
      <w:r w:rsidRPr="00300314">
        <w:rPr>
          <w:sz w:val="24"/>
          <w:szCs w:val="24"/>
        </w:rPr>
        <w:t xml:space="preserve"> ЮНИТИ-ДАНА, 2015. — 207 c. — 978-5-238-02416-5. — </w:t>
      </w:r>
      <w:proofErr w:type="gramStart"/>
      <w:r w:rsidRPr="00300314">
        <w:rPr>
          <w:sz w:val="24"/>
          <w:szCs w:val="24"/>
        </w:rPr>
        <w:t>Текст :</w:t>
      </w:r>
      <w:proofErr w:type="gramEnd"/>
      <w:r w:rsidRPr="00300314">
        <w:rPr>
          <w:sz w:val="24"/>
          <w:szCs w:val="24"/>
        </w:rPr>
        <w:t xml:space="preserve"> электронный // ЭБС </w:t>
      </w:r>
      <w:proofErr w:type="spellStart"/>
      <w:r w:rsidRPr="00300314">
        <w:rPr>
          <w:sz w:val="24"/>
          <w:szCs w:val="24"/>
          <w:lang w:val="en-US"/>
        </w:rPr>
        <w:t>IPRBooks</w:t>
      </w:r>
      <w:proofErr w:type="spellEnd"/>
      <w:r w:rsidRPr="00300314">
        <w:rPr>
          <w:sz w:val="24"/>
          <w:szCs w:val="24"/>
        </w:rPr>
        <w:t xml:space="preserve"> [сайт]. —  </w:t>
      </w:r>
      <w:proofErr w:type="gramStart"/>
      <w:r w:rsidRPr="00300314">
        <w:rPr>
          <w:sz w:val="24"/>
          <w:szCs w:val="24"/>
          <w:lang w:val="en-US"/>
        </w:rPr>
        <w:t>URL</w:t>
      </w:r>
      <w:r w:rsidRPr="00300314">
        <w:rPr>
          <w:sz w:val="24"/>
          <w:szCs w:val="24"/>
        </w:rPr>
        <w:t xml:space="preserve"> :Режим</w:t>
      </w:r>
      <w:proofErr w:type="gramEnd"/>
      <w:r w:rsidRPr="00300314">
        <w:rPr>
          <w:sz w:val="24"/>
          <w:szCs w:val="24"/>
        </w:rPr>
        <w:t xml:space="preserve"> доступа: </w:t>
      </w:r>
      <w:hyperlink r:id="rId8" w:history="1">
        <w:r w:rsidR="00190AA2">
          <w:rPr>
            <w:rStyle w:val="a7"/>
            <w:sz w:val="24"/>
            <w:szCs w:val="24"/>
          </w:rPr>
          <w:t>http://www.iprbookshop.ru/52630.html</w:t>
        </w:r>
      </w:hyperlink>
    </w:p>
    <w:p w:rsidR="0018767F" w:rsidRPr="00300314" w:rsidRDefault="0018767F" w:rsidP="0018767F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18767F" w:rsidRPr="00300314" w:rsidRDefault="0018767F" w:rsidP="0018767F">
      <w:pPr>
        <w:ind w:firstLine="360"/>
        <w:rPr>
          <w:b/>
          <w:bCs/>
          <w:i/>
          <w:sz w:val="24"/>
          <w:szCs w:val="24"/>
          <w:lang w:eastAsia="en-US"/>
        </w:rPr>
      </w:pPr>
      <w:r w:rsidRPr="00300314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18767F" w:rsidRPr="00300314" w:rsidRDefault="0018767F" w:rsidP="0018767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 w:rsidRPr="00300314">
        <w:rPr>
          <w:sz w:val="24"/>
          <w:szCs w:val="24"/>
        </w:rPr>
        <w:lastRenderedPageBreak/>
        <w:t>Стратегии общей и частной теории текста. Часть 1 [Электронный ресурс</w:t>
      </w:r>
      <w:proofErr w:type="gramStart"/>
      <w:r w:rsidRPr="00300314">
        <w:rPr>
          <w:sz w:val="24"/>
          <w:szCs w:val="24"/>
        </w:rPr>
        <w:t>] :</w:t>
      </w:r>
      <w:proofErr w:type="gramEnd"/>
      <w:r w:rsidRPr="00300314">
        <w:rPr>
          <w:sz w:val="24"/>
          <w:szCs w:val="24"/>
        </w:rPr>
        <w:t xml:space="preserve"> монография / И. Ю. Моисеева, Л. В. Путилина, О. А. Агаркова [и др.] ; под ред. И. Ю. Моисеева. — Электрон. текстовые данные. — </w:t>
      </w:r>
      <w:proofErr w:type="gramStart"/>
      <w:r w:rsidRPr="00300314">
        <w:rPr>
          <w:sz w:val="24"/>
          <w:szCs w:val="24"/>
        </w:rPr>
        <w:t>Оренбург :</w:t>
      </w:r>
      <w:proofErr w:type="gramEnd"/>
      <w:r w:rsidRPr="00300314">
        <w:rPr>
          <w:sz w:val="24"/>
          <w:szCs w:val="24"/>
        </w:rPr>
        <w:t xml:space="preserve"> Оренбургский государственный университет, ЭБС АСВ, 2016. — 228 c. — 978-5-7410-1439-4. — </w:t>
      </w:r>
      <w:proofErr w:type="gramStart"/>
      <w:r w:rsidRPr="00300314">
        <w:rPr>
          <w:sz w:val="24"/>
          <w:szCs w:val="24"/>
        </w:rPr>
        <w:t>Текст :</w:t>
      </w:r>
      <w:proofErr w:type="gramEnd"/>
      <w:r w:rsidRPr="00300314">
        <w:rPr>
          <w:sz w:val="24"/>
          <w:szCs w:val="24"/>
        </w:rPr>
        <w:t xml:space="preserve"> электронный // ЭБС </w:t>
      </w:r>
      <w:proofErr w:type="spellStart"/>
      <w:r w:rsidRPr="00300314">
        <w:rPr>
          <w:sz w:val="24"/>
          <w:szCs w:val="24"/>
          <w:lang w:val="en-US"/>
        </w:rPr>
        <w:t>IPRBooks</w:t>
      </w:r>
      <w:proofErr w:type="spellEnd"/>
      <w:r w:rsidRPr="00300314">
        <w:rPr>
          <w:sz w:val="24"/>
          <w:szCs w:val="24"/>
        </w:rPr>
        <w:t xml:space="preserve"> [сайт]. —  </w:t>
      </w:r>
      <w:proofErr w:type="gramStart"/>
      <w:r w:rsidRPr="00300314">
        <w:rPr>
          <w:sz w:val="24"/>
          <w:szCs w:val="24"/>
          <w:lang w:val="en-US"/>
        </w:rPr>
        <w:t>URL</w:t>
      </w:r>
      <w:r w:rsidRPr="00300314">
        <w:rPr>
          <w:sz w:val="24"/>
          <w:szCs w:val="24"/>
        </w:rPr>
        <w:t xml:space="preserve"> :</w:t>
      </w:r>
      <w:proofErr w:type="gramEnd"/>
      <w:r w:rsidRPr="00300314">
        <w:rPr>
          <w:sz w:val="24"/>
          <w:szCs w:val="24"/>
        </w:rPr>
        <w:t xml:space="preserve"> Режим доступа: </w:t>
      </w:r>
      <w:hyperlink r:id="rId9" w:history="1">
        <w:r w:rsidR="00190AA2">
          <w:rPr>
            <w:rStyle w:val="a7"/>
            <w:sz w:val="24"/>
            <w:szCs w:val="24"/>
          </w:rPr>
          <w:t>http://www.iprbookshop.ru/61408.html</w:t>
        </w:r>
      </w:hyperlink>
    </w:p>
    <w:p w:rsidR="0018767F" w:rsidRPr="00300314" w:rsidRDefault="0018767F" w:rsidP="0018767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 w:rsidRPr="00300314">
        <w:rPr>
          <w:sz w:val="24"/>
          <w:szCs w:val="24"/>
        </w:rPr>
        <w:t>Стратегии общей и частной теории текста. Часть 2 [Электронный ресурс</w:t>
      </w:r>
      <w:proofErr w:type="gramStart"/>
      <w:r w:rsidRPr="00300314">
        <w:rPr>
          <w:sz w:val="24"/>
          <w:szCs w:val="24"/>
        </w:rPr>
        <w:t>] :</w:t>
      </w:r>
      <w:proofErr w:type="gramEnd"/>
      <w:r w:rsidRPr="00300314">
        <w:rPr>
          <w:sz w:val="24"/>
          <w:szCs w:val="24"/>
        </w:rPr>
        <w:t xml:space="preserve"> монография / И. Ю. Моисеева, Л. В. Путилина, О. А. Агаркова [и др.] ; под ред. О. А. Агаркова. — Электрон. текстовые данные. — </w:t>
      </w:r>
      <w:proofErr w:type="gramStart"/>
      <w:r w:rsidRPr="00300314">
        <w:rPr>
          <w:sz w:val="24"/>
          <w:szCs w:val="24"/>
        </w:rPr>
        <w:t>Оренбург :</w:t>
      </w:r>
      <w:proofErr w:type="gramEnd"/>
      <w:r w:rsidRPr="00300314">
        <w:rPr>
          <w:sz w:val="24"/>
          <w:szCs w:val="24"/>
        </w:rPr>
        <w:t xml:space="preserve"> Оренбургский государственный университет, ЭБС АСВ, 2017. — 139 c. — 978-5-7410-1750-0. — </w:t>
      </w:r>
      <w:proofErr w:type="gramStart"/>
      <w:r w:rsidRPr="00300314">
        <w:rPr>
          <w:sz w:val="24"/>
          <w:szCs w:val="24"/>
        </w:rPr>
        <w:t>Текст :</w:t>
      </w:r>
      <w:proofErr w:type="gramEnd"/>
      <w:r w:rsidRPr="00300314">
        <w:rPr>
          <w:sz w:val="24"/>
          <w:szCs w:val="24"/>
        </w:rPr>
        <w:t xml:space="preserve"> электронный // ЭБС </w:t>
      </w:r>
      <w:proofErr w:type="spellStart"/>
      <w:r w:rsidRPr="00300314">
        <w:rPr>
          <w:sz w:val="24"/>
          <w:szCs w:val="24"/>
          <w:lang w:val="en-US"/>
        </w:rPr>
        <w:t>IPRBooks</w:t>
      </w:r>
      <w:proofErr w:type="spellEnd"/>
      <w:r w:rsidRPr="00300314">
        <w:rPr>
          <w:sz w:val="24"/>
          <w:szCs w:val="24"/>
        </w:rPr>
        <w:t xml:space="preserve"> [сайт]. —  </w:t>
      </w:r>
      <w:proofErr w:type="gramStart"/>
      <w:r w:rsidRPr="00300314">
        <w:rPr>
          <w:sz w:val="24"/>
          <w:szCs w:val="24"/>
          <w:lang w:val="en-US"/>
        </w:rPr>
        <w:t>URL</w:t>
      </w:r>
      <w:r w:rsidRPr="00300314">
        <w:rPr>
          <w:sz w:val="24"/>
          <w:szCs w:val="24"/>
        </w:rPr>
        <w:t xml:space="preserve"> :</w:t>
      </w:r>
      <w:proofErr w:type="gramEnd"/>
      <w:r w:rsidRPr="00300314">
        <w:rPr>
          <w:sz w:val="24"/>
          <w:szCs w:val="24"/>
        </w:rPr>
        <w:t xml:space="preserve"> Режим доступа: </w:t>
      </w:r>
      <w:hyperlink r:id="rId10" w:history="1">
        <w:r w:rsidR="00190AA2">
          <w:rPr>
            <w:rStyle w:val="a7"/>
            <w:sz w:val="24"/>
            <w:szCs w:val="24"/>
          </w:rPr>
          <w:t>http://www.iprbookshop.ru/71329.html</w:t>
        </w:r>
      </w:hyperlink>
    </w:p>
    <w:p w:rsidR="0018767F" w:rsidRPr="00300314" w:rsidRDefault="0018767F" w:rsidP="0018767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 w:rsidRPr="00300314">
        <w:rPr>
          <w:sz w:val="24"/>
          <w:szCs w:val="24"/>
        </w:rPr>
        <w:t xml:space="preserve">Савельева, С. С. Профессиональная компетентность учителя XXI века [Электронный ресурс] : учебное пособие / С. С. Савельева. — 2-е изд. — Электрон. текстовые данные. — </w:t>
      </w:r>
      <w:proofErr w:type="gramStart"/>
      <w:r w:rsidRPr="00300314">
        <w:rPr>
          <w:sz w:val="24"/>
          <w:szCs w:val="24"/>
        </w:rPr>
        <w:t>Саратов :</w:t>
      </w:r>
      <w:proofErr w:type="gramEnd"/>
      <w:r w:rsidRPr="00300314">
        <w:rPr>
          <w:sz w:val="24"/>
          <w:szCs w:val="24"/>
        </w:rPr>
        <w:t xml:space="preserve"> Вузовское образование, 2019. — 82 c. — 978-5-4487-0424-6. — </w:t>
      </w:r>
      <w:proofErr w:type="gramStart"/>
      <w:r w:rsidRPr="00300314">
        <w:rPr>
          <w:sz w:val="24"/>
          <w:szCs w:val="24"/>
        </w:rPr>
        <w:t>Текст :</w:t>
      </w:r>
      <w:proofErr w:type="gramEnd"/>
      <w:r w:rsidRPr="00300314">
        <w:rPr>
          <w:sz w:val="24"/>
          <w:szCs w:val="24"/>
        </w:rPr>
        <w:t xml:space="preserve"> электронный // ЭБС </w:t>
      </w:r>
      <w:proofErr w:type="spellStart"/>
      <w:r w:rsidRPr="00300314">
        <w:rPr>
          <w:sz w:val="24"/>
          <w:szCs w:val="24"/>
          <w:lang w:val="en-US"/>
        </w:rPr>
        <w:t>IPRBooks</w:t>
      </w:r>
      <w:proofErr w:type="spellEnd"/>
      <w:r w:rsidRPr="00300314">
        <w:rPr>
          <w:sz w:val="24"/>
          <w:szCs w:val="24"/>
        </w:rPr>
        <w:t xml:space="preserve"> [сайт]. —  </w:t>
      </w:r>
      <w:proofErr w:type="gramStart"/>
      <w:r w:rsidRPr="00300314">
        <w:rPr>
          <w:sz w:val="24"/>
          <w:szCs w:val="24"/>
          <w:lang w:val="en-US"/>
        </w:rPr>
        <w:t>URL</w:t>
      </w:r>
      <w:r w:rsidRPr="00300314">
        <w:rPr>
          <w:sz w:val="24"/>
          <w:szCs w:val="24"/>
        </w:rPr>
        <w:t xml:space="preserve"> :</w:t>
      </w:r>
      <w:proofErr w:type="gramEnd"/>
      <w:r w:rsidRPr="00300314">
        <w:rPr>
          <w:sz w:val="24"/>
          <w:szCs w:val="24"/>
        </w:rPr>
        <w:t xml:space="preserve"> Режим доступа: </w:t>
      </w:r>
      <w:hyperlink r:id="rId11" w:history="1">
        <w:r w:rsidR="00190AA2">
          <w:rPr>
            <w:rStyle w:val="a7"/>
            <w:sz w:val="24"/>
            <w:szCs w:val="24"/>
          </w:rPr>
          <w:t>http://www.iprbookshop.ru/79666.html.</w:t>
        </w:r>
      </w:hyperlink>
    </w:p>
    <w:p w:rsidR="0018767F" w:rsidRPr="00300314" w:rsidRDefault="0018767F" w:rsidP="0018767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 w:rsidRPr="00300314">
        <w:rPr>
          <w:sz w:val="24"/>
          <w:szCs w:val="24"/>
        </w:rPr>
        <w:t>Методика преподавания журналистских дисциплин в высшей школе [Электронный ресурс</w:t>
      </w:r>
      <w:proofErr w:type="gramStart"/>
      <w:r w:rsidRPr="00300314">
        <w:rPr>
          <w:sz w:val="24"/>
          <w:szCs w:val="24"/>
        </w:rPr>
        <w:t>] :</w:t>
      </w:r>
      <w:proofErr w:type="gramEnd"/>
      <w:r w:rsidRPr="00300314">
        <w:rPr>
          <w:sz w:val="24"/>
          <w:szCs w:val="24"/>
        </w:rPr>
        <w:t xml:space="preserve"> методические указания для магистрантов, обучающихся по специальностям «Журналистика», «Международная журналистика» / сост. Ш. И. </w:t>
      </w:r>
      <w:proofErr w:type="spellStart"/>
      <w:r w:rsidRPr="00300314">
        <w:rPr>
          <w:sz w:val="24"/>
          <w:szCs w:val="24"/>
        </w:rPr>
        <w:t>Нургожина</w:t>
      </w:r>
      <w:proofErr w:type="spellEnd"/>
      <w:r w:rsidRPr="00300314">
        <w:rPr>
          <w:sz w:val="24"/>
          <w:szCs w:val="24"/>
        </w:rPr>
        <w:t xml:space="preserve">, Е. И. </w:t>
      </w:r>
      <w:proofErr w:type="spellStart"/>
      <w:r w:rsidRPr="00300314">
        <w:rPr>
          <w:sz w:val="24"/>
          <w:szCs w:val="24"/>
        </w:rPr>
        <w:t>Дудинова</w:t>
      </w:r>
      <w:proofErr w:type="spellEnd"/>
      <w:r w:rsidRPr="00300314">
        <w:rPr>
          <w:sz w:val="24"/>
          <w:szCs w:val="24"/>
        </w:rPr>
        <w:t xml:space="preserve">. — Электрон. текстовые данные. — </w:t>
      </w:r>
      <w:proofErr w:type="gramStart"/>
      <w:r w:rsidRPr="00300314">
        <w:rPr>
          <w:sz w:val="24"/>
          <w:szCs w:val="24"/>
        </w:rPr>
        <w:t>Алматы :</w:t>
      </w:r>
      <w:proofErr w:type="gramEnd"/>
      <w:r w:rsidRPr="00300314">
        <w:rPr>
          <w:sz w:val="24"/>
          <w:szCs w:val="24"/>
        </w:rPr>
        <w:t xml:space="preserve"> Казахский национальный университет им. аль-Фараби, 2014. — 134 c. — 978-601-04-0587-5. — </w:t>
      </w:r>
      <w:proofErr w:type="gramStart"/>
      <w:r w:rsidRPr="00300314">
        <w:rPr>
          <w:sz w:val="24"/>
          <w:szCs w:val="24"/>
        </w:rPr>
        <w:t>Текст :</w:t>
      </w:r>
      <w:proofErr w:type="gramEnd"/>
      <w:r w:rsidRPr="00300314">
        <w:rPr>
          <w:sz w:val="24"/>
          <w:szCs w:val="24"/>
        </w:rPr>
        <w:t xml:space="preserve"> электронный // ЭБС </w:t>
      </w:r>
      <w:proofErr w:type="spellStart"/>
      <w:r w:rsidRPr="00300314">
        <w:rPr>
          <w:sz w:val="24"/>
          <w:szCs w:val="24"/>
          <w:lang w:val="en-US"/>
        </w:rPr>
        <w:t>IPRBooks</w:t>
      </w:r>
      <w:proofErr w:type="spellEnd"/>
      <w:r w:rsidRPr="00300314">
        <w:rPr>
          <w:sz w:val="24"/>
          <w:szCs w:val="24"/>
        </w:rPr>
        <w:t xml:space="preserve"> [сайт]. —  </w:t>
      </w:r>
      <w:proofErr w:type="gramStart"/>
      <w:r w:rsidRPr="00300314">
        <w:rPr>
          <w:sz w:val="24"/>
          <w:szCs w:val="24"/>
          <w:lang w:val="en-US"/>
        </w:rPr>
        <w:t>URL</w:t>
      </w:r>
      <w:r w:rsidRPr="00300314">
        <w:rPr>
          <w:sz w:val="24"/>
          <w:szCs w:val="24"/>
        </w:rPr>
        <w:t xml:space="preserve"> :</w:t>
      </w:r>
      <w:proofErr w:type="gramEnd"/>
      <w:r w:rsidRPr="00300314">
        <w:rPr>
          <w:sz w:val="24"/>
          <w:szCs w:val="24"/>
        </w:rPr>
        <w:t xml:space="preserve"> Режим доступа: </w:t>
      </w:r>
      <w:hyperlink r:id="rId12" w:history="1">
        <w:r w:rsidR="00190AA2">
          <w:rPr>
            <w:rStyle w:val="a7"/>
            <w:sz w:val="24"/>
            <w:szCs w:val="24"/>
          </w:rPr>
          <w:t>http://www.iprbookshop.ru/58397.html.</w:t>
        </w:r>
      </w:hyperlink>
      <w:r w:rsidRPr="00300314">
        <w:rPr>
          <w:sz w:val="24"/>
          <w:szCs w:val="24"/>
          <w:shd w:val="clear" w:color="auto" w:fill="FCFCFC"/>
        </w:rPr>
        <w:t xml:space="preserve"> </w:t>
      </w:r>
    </w:p>
    <w:p w:rsidR="0086020D" w:rsidRPr="00300314" w:rsidRDefault="0086020D" w:rsidP="00E804CA">
      <w:pPr>
        <w:tabs>
          <w:tab w:val="left" w:pos="900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</w:p>
    <w:p w:rsidR="0086020D" w:rsidRPr="00300314" w:rsidRDefault="0086020D" w:rsidP="00067A5F">
      <w:pPr>
        <w:tabs>
          <w:tab w:val="left" w:pos="406"/>
          <w:tab w:val="left" w:pos="900"/>
        </w:tabs>
        <w:jc w:val="both"/>
        <w:rPr>
          <w:b/>
          <w:sz w:val="24"/>
          <w:szCs w:val="24"/>
        </w:rPr>
      </w:pPr>
    </w:p>
    <w:p w:rsidR="00FE40F6" w:rsidRPr="00300314" w:rsidRDefault="00FE40F6" w:rsidP="00EE0729">
      <w:pPr>
        <w:tabs>
          <w:tab w:val="left" w:pos="993"/>
        </w:tabs>
        <w:jc w:val="both"/>
        <w:rPr>
          <w:b/>
          <w:sz w:val="24"/>
          <w:szCs w:val="24"/>
        </w:rPr>
      </w:pPr>
      <w:bookmarkStart w:id="6" w:name="_Hlk97745114"/>
      <w:r w:rsidRPr="00300314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0031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00314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13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00314">
        <w:rPr>
          <w:rFonts w:ascii="Times New Roman" w:hAnsi="Times New Roman"/>
          <w:sz w:val="24"/>
          <w:szCs w:val="24"/>
        </w:rPr>
        <w:t>Юрайт</w:t>
      </w:r>
      <w:proofErr w:type="spellEnd"/>
      <w:r w:rsidRPr="00300314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14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16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00314">
        <w:rPr>
          <w:rFonts w:ascii="Times New Roman" w:hAnsi="Times New Roman"/>
          <w:sz w:val="24"/>
          <w:szCs w:val="24"/>
        </w:rPr>
        <w:t>Elsevier</w:t>
      </w:r>
      <w:proofErr w:type="spellEnd"/>
      <w:r w:rsidRPr="00300314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17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18" w:history="1">
        <w:r w:rsidRPr="00300314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Журналы Кембриджского университета. Режим доступа: </w:t>
      </w:r>
      <w:hyperlink r:id="rId19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0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1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p w:rsidR="001C5821" w:rsidRPr="00300314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90AA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 w:rsidRPr="00300314">
        <w:rPr>
          <w:rFonts w:ascii="Times New Roman" w:hAnsi="Times New Roman"/>
          <w:sz w:val="24"/>
          <w:szCs w:val="24"/>
        </w:rPr>
        <w:t xml:space="preserve"> </w:t>
      </w:r>
    </w:p>
    <w:bookmarkEnd w:id="6"/>
    <w:p w:rsidR="001C5821" w:rsidRPr="00300314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30031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доступ к информацион</w:t>
      </w:r>
      <w:r w:rsidRPr="00300314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организации, так и вне её.</w:t>
      </w:r>
    </w:p>
    <w:p w:rsidR="001C5821" w:rsidRPr="00300314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300314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указанным в рабочих программах;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и результатов освоения основной образовательной программы;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образовательных технологий;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образовательного процесса;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00314">
        <w:rPr>
          <w:rFonts w:eastAsia="Calibri"/>
          <w:sz w:val="24"/>
          <w:szCs w:val="24"/>
        </w:rPr>
        <w:t xml:space="preserve"> </w:t>
      </w:r>
      <w:r w:rsidRPr="0030031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C5821" w:rsidRPr="00300314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300314" w:rsidRDefault="001C582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00314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5821" w:rsidRPr="00300314" w:rsidRDefault="001C5821" w:rsidP="001C5821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00314">
        <w:rPr>
          <w:sz w:val="24"/>
          <w:szCs w:val="24"/>
        </w:rPr>
        <w:t>Microsoft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Power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Point</w:t>
      </w:r>
      <w:proofErr w:type="spellEnd"/>
      <w:r w:rsidRPr="00300314">
        <w:rPr>
          <w:sz w:val="24"/>
          <w:szCs w:val="24"/>
        </w:rPr>
        <w:t>, видеоматериалов, слайдов.</w:t>
      </w:r>
    </w:p>
    <w:p w:rsidR="001C5821" w:rsidRPr="00300314" w:rsidRDefault="001C5821" w:rsidP="001C5821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300314" w:rsidRDefault="001C5821" w:rsidP="001C5821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00314">
        <w:rPr>
          <w:sz w:val="24"/>
          <w:szCs w:val="24"/>
        </w:rPr>
        <w:t>Moodle</w:t>
      </w:r>
      <w:proofErr w:type="spellEnd"/>
      <w:r w:rsidRPr="00300314">
        <w:rPr>
          <w:sz w:val="24"/>
          <w:szCs w:val="24"/>
        </w:rPr>
        <w:t>, обеспечивает: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300314">
        <w:rPr>
          <w:sz w:val="24"/>
          <w:szCs w:val="24"/>
        </w:rPr>
        <w:t>IPRBooks</w:t>
      </w:r>
      <w:proofErr w:type="spellEnd"/>
      <w:r w:rsidRPr="00300314">
        <w:rPr>
          <w:sz w:val="24"/>
          <w:szCs w:val="24"/>
        </w:rPr>
        <w:t xml:space="preserve">, ЭБС </w:t>
      </w:r>
      <w:proofErr w:type="spellStart"/>
      <w:r w:rsidRPr="00300314">
        <w:rPr>
          <w:sz w:val="24"/>
          <w:szCs w:val="24"/>
        </w:rPr>
        <w:t>Юрайт</w:t>
      </w:r>
      <w:proofErr w:type="spellEnd"/>
      <w:r w:rsidRPr="00300314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компьютерное тестирование;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демонстрация мультимедийных материалов.</w:t>
      </w:r>
    </w:p>
    <w:p w:rsidR="001C5821" w:rsidRPr="00300314" w:rsidRDefault="001C5821" w:rsidP="00442FB0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7" w:name="_Hlk97745207"/>
      <w:r w:rsidRPr="00300314">
        <w:rPr>
          <w:sz w:val="24"/>
          <w:szCs w:val="24"/>
        </w:rPr>
        <w:t>ПЕРЕЧЕНЬ ПРОГРАММНОГО ОБЕСПЕЧЕНИЯ</w:t>
      </w:r>
    </w:p>
    <w:p w:rsidR="00442FB0" w:rsidRPr="0030031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lastRenderedPageBreak/>
        <w:t>•</w:t>
      </w:r>
      <w:r w:rsidRPr="00300314">
        <w:rPr>
          <w:sz w:val="24"/>
          <w:szCs w:val="24"/>
        </w:rPr>
        <w:tab/>
      </w:r>
      <w:r w:rsidRPr="00300314">
        <w:rPr>
          <w:sz w:val="24"/>
          <w:szCs w:val="24"/>
          <w:lang w:val="en-US"/>
        </w:rPr>
        <w:t>Microsoft</w:t>
      </w:r>
      <w:r w:rsidRPr="00300314">
        <w:rPr>
          <w:sz w:val="24"/>
          <w:szCs w:val="24"/>
        </w:rPr>
        <w:t xml:space="preserve"> </w:t>
      </w:r>
      <w:r w:rsidRPr="00300314">
        <w:rPr>
          <w:sz w:val="24"/>
          <w:szCs w:val="24"/>
          <w:lang w:val="en-US"/>
        </w:rPr>
        <w:t>Windows</w:t>
      </w:r>
      <w:r w:rsidRPr="00300314">
        <w:rPr>
          <w:sz w:val="24"/>
          <w:szCs w:val="24"/>
        </w:rPr>
        <w:t xml:space="preserve"> 10 </w:t>
      </w:r>
      <w:r w:rsidRPr="00300314">
        <w:rPr>
          <w:sz w:val="24"/>
          <w:szCs w:val="24"/>
          <w:lang w:val="en-US"/>
        </w:rPr>
        <w:t>Professional</w:t>
      </w:r>
      <w:r w:rsidRPr="00300314">
        <w:rPr>
          <w:sz w:val="24"/>
          <w:szCs w:val="24"/>
        </w:rPr>
        <w:t xml:space="preserve"> </w:t>
      </w:r>
    </w:p>
    <w:p w:rsidR="00442FB0" w:rsidRPr="0030031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300314">
        <w:rPr>
          <w:sz w:val="24"/>
          <w:szCs w:val="24"/>
          <w:lang w:val="en-US"/>
        </w:rPr>
        <w:t>•</w:t>
      </w:r>
      <w:r w:rsidRPr="00300314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30031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300314">
        <w:rPr>
          <w:sz w:val="24"/>
          <w:szCs w:val="24"/>
          <w:lang w:val="en-US"/>
        </w:rPr>
        <w:t>•</w:t>
      </w:r>
      <w:r w:rsidRPr="00300314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30031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</w:r>
      <w:r w:rsidRPr="00300314">
        <w:rPr>
          <w:bCs/>
          <w:sz w:val="24"/>
          <w:szCs w:val="24"/>
          <w:lang w:val="en-US"/>
        </w:rPr>
        <w:t>C</w:t>
      </w:r>
      <w:proofErr w:type="spellStart"/>
      <w:r w:rsidRPr="00300314">
        <w:rPr>
          <w:bCs/>
          <w:sz w:val="24"/>
          <w:szCs w:val="24"/>
        </w:rPr>
        <w:t>вободно</w:t>
      </w:r>
      <w:proofErr w:type="spellEnd"/>
      <w:r w:rsidRPr="0030031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00314">
        <w:rPr>
          <w:bCs/>
          <w:sz w:val="24"/>
          <w:szCs w:val="24"/>
        </w:rPr>
        <w:t>LibreOffice</w:t>
      </w:r>
      <w:proofErr w:type="spellEnd"/>
      <w:r w:rsidRPr="00300314">
        <w:rPr>
          <w:bCs/>
          <w:sz w:val="24"/>
          <w:szCs w:val="24"/>
        </w:rPr>
        <w:t xml:space="preserve"> 6.0.3.2 </w:t>
      </w:r>
      <w:proofErr w:type="spellStart"/>
      <w:r w:rsidRPr="00300314">
        <w:rPr>
          <w:bCs/>
          <w:sz w:val="24"/>
          <w:szCs w:val="24"/>
        </w:rPr>
        <w:t>Stable</w:t>
      </w:r>
      <w:proofErr w:type="spellEnd"/>
    </w:p>
    <w:p w:rsidR="00442FB0" w:rsidRPr="0030031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Антивирус Касперского</w:t>
      </w:r>
    </w:p>
    <w:p w:rsidR="00442FB0" w:rsidRPr="0030031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</w:r>
      <w:proofErr w:type="spellStart"/>
      <w:r w:rsidRPr="00300314">
        <w:rPr>
          <w:sz w:val="24"/>
          <w:szCs w:val="24"/>
        </w:rPr>
        <w:t>Cистема</w:t>
      </w:r>
      <w:proofErr w:type="spellEnd"/>
      <w:r w:rsidRPr="00300314">
        <w:rPr>
          <w:sz w:val="24"/>
          <w:szCs w:val="24"/>
        </w:rPr>
        <w:t xml:space="preserve"> управления курсами LMS Русский </w:t>
      </w:r>
      <w:proofErr w:type="spellStart"/>
      <w:r w:rsidRPr="00300314">
        <w:rPr>
          <w:sz w:val="24"/>
          <w:szCs w:val="24"/>
        </w:rPr>
        <w:t>Moodle</w:t>
      </w:r>
      <w:proofErr w:type="spellEnd"/>
      <w:r w:rsidRPr="00300314">
        <w:rPr>
          <w:sz w:val="24"/>
          <w:szCs w:val="24"/>
        </w:rPr>
        <w:t xml:space="preserve"> 3KL</w:t>
      </w:r>
    </w:p>
    <w:p w:rsidR="00442FB0" w:rsidRPr="0030031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ПЕРЕЧЕНЬ ИНФОРМАЦИОННЫХ СПРАВОЧНЫХ СИСТЕМ</w:t>
      </w:r>
    </w:p>
    <w:p w:rsidR="00442FB0" w:rsidRPr="0030031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30031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>Справочная правовая система «Гарант»</w:t>
      </w:r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6" w:history="1">
        <w:r w:rsidR="00190AA2">
          <w:rPr>
            <w:rStyle w:val="a7"/>
            <w:sz w:val="24"/>
            <w:szCs w:val="24"/>
          </w:rPr>
          <w:t>http://www.ict.edu.ru</w:t>
        </w:r>
      </w:hyperlink>
    </w:p>
    <w:p w:rsidR="001C5821" w:rsidRPr="0030031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•</w:t>
      </w:r>
      <w:r w:rsidRPr="00300314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27" w:history="1">
        <w:r w:rsidRPr="00300314">
          <w:rPr>
            <w:rStyle w:val="a7"/>
            <w:color w:val="auto"/>
            <w:sz w:val="24"/>
            <w:szCs w:val="24"/>
          </w:rPr>
          <w:t>www.ssopir.ru</w:t>
        </w:r>
      </w:hyperlink>
    </w:p>
    <w:bookmarkEnd w:id="7"/>
    <w:p w:rsidR="001C5821" w:rsidRPr="00300314" w:rsidRDefault="001C5821" w:rsidP="001C5821">
      <w:pPr>
        <w:jc w:val="both"/>
        <w:rPr>
          <w:sz w:val="24"/>
          <w:szCs w:val="24"/>
        </w:rPr>
      </w:pPr>
    </w:p>
    <w:p w:rsidR="001C5821" w:rsidRPr="00300314" w:rsidRDefault="001C5821" w:rsidP="001C5821">
      <w:pPr>
        <w:ind w:firstLine="709"/>
        <w:jc w:val="both"/>
        <w:rPr>
          <w:b/>
          <w:sz w:val="24"/>
          <w:szCs w:val="24"/>
        </w:rPr>
      </w:pPr>
      <w:r w:rsidRPr="00300314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300314" w:rsidRDefault="001C5821" w:rsidP="001C5821">
      <w:pPr>
        <w:ind w:firstLine="709"/>
        <w:jc w:val="both"/>
        <w:rPr>
          <w:sz w:val="24"/>
          <w:szCs w:val="24"/>
        </w:rPr>
      </w:pPr>
      <w:bookmarkStart w:id="8" w:name="_Hlk97745247"/>
      <w:r w:rsidRPr="0030031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C5821" w:rsidRPr="00300314" w:rsidRDefault="001C5821" w:rsidP="001C5821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C5821" w:rsidRPr="00300314" w:rsidRDefault="001C5821" w:rsidP="001C5821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300314">
        <w:rPr>
          <w:sz w:val="24"/>
          <w:szCs w:val="24"/>
        </w:rPr>
        <w:t>Microsoft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Windows</w:t>
      </w:r>
      <w:proofErr w:type="spellEnd"/>
      <w:r w:rsidRPr="00300314">
        <w:rPr>
          <w:sz w:val="24"/>
          <w:szCs w:val="24"/>
        </w:rPr>
        <w:t xml:space="preserve"> XP, </w:t>
      </w:r>
      <w:proofErr w:type="spellStart"/>
      <w:r w:rsidRPr="00300314">
        <w:rPr>
          <w:sz w:val="24"/>
          <w:szCs w:val="24"/>
        </w:rPr>
        <w:t>Microsoft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Professional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Plus</w:t>
      </w:r>
      <w:proofErr w:type="spellEnd"/>
      <w:r w:rsidRPr="00300314">
        <w:rPr>
          <w:sz w:val="24"/>
          <w:szCs w:val="24"/>
        </w:rPr>
        <w:t xml:space="preserve"> 2007,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Writer</w:t>
      </w:r>
      <w:proofErr w:type="spellEnd"/>
      <w:r w:rsidRPr="00300314">
        <w:rPr>
          <w:sz w:val="24"/>
          <w:szCs w:val="24"/>
        </w:rPr>
        <w:t xml:space="preserve">, 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Calc</w:t>
      </w:r>
      <w:proofErr w:type="spellEnd"/>
      <w:r w:rsidRPr="00300314">
        <w:rPr>
          <w:sz w:val="24"/>
          <w:szCs w:val="24"/>
        </w:rPr>
        <w:t xml:space="preserve">, 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Impress</w:t>
      </w:r>
      <w:proofErr w:type="spellEnd"/>
      <w:r w:rsidRPr="00300314">
        <w:rPr>
          <w:sz w:val="24"/>
          <w:szCs w:val="24"/>
        </w:rPr>
        <w:t xml:space="preserve">,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Draw</w:t>
      </w:r>
      <w:proofErr w:type="spellEnd"/>
      <w:r w:rsidRPr="00300314">
        <w:rPr>
          <w:sz w:val="24"/>
          <w:szCs w:val="24"/>
        </w:rPr>
        <w:t xml:space="preserve">,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Math</w:t>
      </w:r>
      <w:proofErr w:type="spellEnd"/>
      <w:r w:rsidRPr="00300314">
        <w:rPr>
          <w:sz w:val="24"/>
          <w:szCs w:val="24"/>
        </w:rPr>
        <w:t xml:space="preserve">,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Base</w:t>
      </w:r>
      <w:proofErr w:type="spellEnd"/>
      <w:r w:rsidRPr="00300314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300314">
        <w:rPr>
          <w:sz w:val="24"/>
          <w:szCs w:val="24"/>
        </w:rPr>
        <w:t>Линко</w:t>
      </w:r>
      <w:proofErr w:type="spellEnd"/>
      <w:r w:rsidRPr="00300314">
        <w:rPr>
          <w:sz w:val="24"/>
          <w:szCs w:val="24"/>
        </w:rPr>
        <w:t xml:space="preserve"> V8.2, </w:t>
      </w:r>
      <w:proofErr w:type="spellStart"/>
      <w:r w:rsidRPr="00300314">
        <w:rPr>
          <w:sz w:val="24"/>
          <w:szCs w:val="24"/>
        </w:rPr>
        <w:t>Moodle</w:t>
      </w:r>
      <w:proofErr w:type="spellEnd"/>
      <w:r w:rsidRPr="00300314">
        <w:rPr>
          <w:sz w:val="24"/>
          <w:szCs w:val="24"/>
        </w:rPr>
        <w:t xml:space="preserve">, </w:t>
      </w:r>
      <w:proofErr w:type="spellStart"/>
      <w:r w:rsidRPr="00300314">
        <w:rPr>
          <w:sz w:val="24"/>
          <w:szCs w:val="24"/>
        </w:rPr>
        <w:t>BigBlueButton</w:t>
      </w:r>
      <w:proofErr w:type="spellEnd"/>
      <w:r w:rsidRPr="00300314">
        <w:rPr>
          <w:sz w:val="24"/>
          <w:szCs w:val="24"/>
        </w:rPr>
        <w:t xml:space="preserve">, </w:t>
      </w:r>
      <w:proofErr w:type="spellStart"/>
      <w:r w:rsidRPr="00300314">
        <w:rPr>
          <w:sz w:val="24"/>
          <w:szCs w:val="24"/>
        </w:rPr>
        <w:t>Kaspersky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Endpoint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Security</w:t>
      </w:r>
      <w:proofErr w:type="spellEnd"/>
      <w:r w:rsidRPr="00300314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300314">
        <w:rPr>
          <w:sz w:val="24"/>
          <w:szCs w:val="24"/>
        </w:rPr>
        <w:t>SkyDNS</w:t>
      </w:r>
      <w:proofErr w:type="spellEnd"/>
      <w:r w:rsidRPr="0030031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300314">
        <w:rPr>
          <w:sz w:val="24"/>
          <w:szCs w:val="24"/>
        </w:rPr>
        <w:t>микше</w:t>
      </w:r>
      <w:proofErr w:type="spellEnd"/>
      <w:r w:rsidRPr="0030031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300314">
        <w:rPr>
          <w:sz w:val="24"/>
          <w:szCs w:val="24"/>
        </w:rPr>
        <w:t>Microsoft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Windows</w:t>
      </w:r>
      <w:proofErr w:type="spellEnd"/>
      <w:r w:rsidRPr="00300314">
        <w:rPr>
          <w:sz w:val="24"/>
          <w:szCs w:val="24"/>
        </w:rPr>
        <w:t xml:space="preserve"> 10,  </w:t>
      </w:r>
      <w:proofErr w:type="spellStart"/>
      <w:r w:rsidRPr="00300314">
        <w:rPr>
          <w:sz w:val="24"/>
          <w:szCs w:val="24"/>
        </w:rPr>
        <w:t>Microsoft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Professional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Plus</w:t>
      </w:r>
      <w:proofErr w:type="spellEnd"/>
      <w:r w:rsidRPr="00300314">
        <w:rPr>
          <w:sz w:val="24"/>
          <w:szCs w:val="24"/>
        </w:rPr>
        <w:t xml:space="preserve"> 2007;</w:t>
      </w:r>
    </w:p>
    <w:p w:rsidR="001C5821" w:rsidRPr="00300314" w:rsidRDefault="001C5821" w:rsidP="00490CB9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300314">
        <w:rPr>
          <w:sz w:val="24"/>
          <w:szCs w:val="24"/>
        </w:rPr>
        <w:t>лингофонный</w:t>
      </w:r>
      <w:proofErr w:type="spellEnd"/>
      <w:r w:rsidRPr="0030031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300314">
        <w:rPr>
          <w:sz w:val="24"/>
          <w:szCs w:val="24"/>
        </w:rPr>
        <w:t>Microsoft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Windows</w:t>
      </w:r>
      <w:proofErr w:type="spellEnd"/>
      <w:r w:rsidRPr="00300314">
        <w:rPr>
          <w:sz w:val="24"/>
          <w:szCs w:val="24"/>
        </w:rPr>
        <w:t xml:space="preserve"> 10, </w:t>
      </w:r>
      <w:proofErr w:type="spellStart"/>
      <w:r w:rsidRPr="00300314">
        <w:rPr>
          <w:sz w:val="24"/>
          <w:szCs w:val="24"/>
        </w:rPr>
        <w:t>Microsoft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Professional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Plus</w:t>
      </w:r>
      <w:proofErr w:type="spellEnd"/>
      <w:r w:rsidRPr="00300314">
        <w:rPr>
          <w:sz w:val="24"/>
          <w:szCs w:val="24"/>
        </w:rPr>
        <w:t xml:space="preserve"> 2007,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Writer</w:t>
      </w:r>
      <w:proofErr w:type="spellEnd"/>
      <w:r w:rsidRPr="00300314">
        <w:rPr>
          <w:sz w:val="24"/>
          <w:szCs w:val="24"/>
        </w:rPr>
        <w:t xml:space="preserve">, 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Calc</w:t>
      </w:r>
      <w:proofErr w:type="spellEnd"/>
      <w:r w:rsidRPr="00300314">
        <w:rPr>
          <w:sz w:val="24"/>
          <w:szCs w:val="24"/>
        </w:rPr>
        <w:t xml:space="preserve">,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Impress</w:t>
      </w:r>
      <w:proofErr w:type="spellEnd"/>
      <w:r w:rsidRPr="00300314">
        <w:rPr>
          <w:sz w:val="24"/>
          <w:szCs w:val="24"/>
        </w:rPr>
        <w:t xml:space="preserve">, 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Draw</w:t>
      </w:r>
      <w:proofErr w:type="spellEnd"/>
      <w:r w:rsidRPr="00300314">
        <w:rPr>
          <w:sz w:val="24"/>
          <w:szCs w:val="24"/>
        </w:rPr>
        <w:t xml:space="preserve">,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Math</w:t>
      </w:r>
      <w:proofErr w:type="spellEnd"/>
      <w:r w:rsidRPr="00300314">
        <w:rPr>
          <w:sz w:val="24"/>
          <w:szCs w:val="24"/>
        </w:rPr>
        <w:t xml:space="preserve">,  </w:t>
      </w:r>
      <w:proofErr w:type="spellStart"/>
      <w:r w:rsidRPr="00300314">
        <w:rPr>
          <w:sz w:val="24"/>
          <w:szCs w:val="24"/>
        </w:rPr>
        <w:t>LibreOffice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Base</w:t>
      </w:r>
      <w:proofErr w:type="spellEnd"/>
      <w:r w:rsidRPr="0030031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300314">
        <w:rPr>
          <w:sz w:val="24"/>
          <w:szCs w:val="24"/>
        </w:rPr>
        <w:t>Линко</w:t>
      </w:r>
      <w:proofErr w:type="spellEnd"/>
      <w:r w:rsidRPr="00300314">
        <w:rPr>
          <w:sz w:val="24"/>
          <w:szCs w:val="24"/>
        </w:rPr>
        <w:t xml:space="preserve"> V8.2; </w:t>
      </w:r>
      <w:proofErr w:type="spellStart"/>
      <w:r w:rsidRPr="00300314">
        <w:rPr>
          <w:sz w:val="24"/>
          <w:szCs w:val="24"/>
        </w:rPr>
        <w:t>Moodle</w:t>
      </w:r>
      <w:proofErr w:type="spellEnd"/>
      <w:r w:rsidRPr="00300314">
        <w:rPr>
          <w:sz w:val="24"/>
          <w:szCs w:val="24"/>
        </w:rPr>
        <w:t xml:space="preserve">, </w:t>
      </w:r>
      <w:proofErr w:type="spellStart"/>
      <w:r w:rsidRPr="00300314">
        <w:rPr>
          <w:sz w:val="24"/>
          <w:szCs w:val="24"/>
        </w:rPr>
        <w:t>BigBlueButton</w:t>
      </w:r>
      <w:proofErr w:type="spellEnd"/>
      <w:r w:rsidRPr="00300314">
        <w:rPr>
          <w:sz w:val="24"/>
          <w:szCs w:val="24"/>
        </w:rPr>
        <w:t xml:space="preserve">, </w:t>
      </w:r>
      <w:proofErr w:type="spellStart"/>
      <w:r w:rsidRPr="00300314">
        <w:rPr>
          <w:sz w:val="24"/>
          <w:szCs w:val="24"/>
        </w:rPr>
        <w:t>Kaspersky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Endpoint</w:t>
      </w:r>
      <w:proofErr w:type="spellEnd"/>
      <w:r w:rsidRPr="00300314">
        <w:rPr>
          <w:sz w:val="24"/>
          <w:szCs w:val="24"/>
        </w:rPr>
        <w:t xml:space="preserve"> </w:t>
      </w:r>
      <w:proofErr w:type="spellStart"/>
      <w:r w:rsidRPr="00300314">
        <w:rPr>
          <w:sz w:val="24"/>
          <w:szCs w:val="24"/>
        </w:rPr>
        <w:t>Security</w:t>
      </w:r>
      <w:proofErr w:type="spellEnd"/>
      <w:r w:rsidRPr="00300314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300314">
        <w:rPr>
          <w:sz w:val="24"/>
          <w:szCs w:val="24"/>
        </w:rPr>
        <w:t>SkyDNS</w:t>
      </w:r>
      <w:proofErr w:type="spellEnd"/>
      <w:r w:rsidRPr="0030031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300314">
        <w:rPr>
          <w:sz w:val="24"/>
          <w:szCs w:val="24"/>
        </w:rPr>
        <w:t>IPRbooks</w:t>
      </w:r>
      <w:proofErr w:type="spellEnd"/>
      <w:r w:rsidRPr="00300314">
        <w:rPr>
          <w:sz w:val="24"/>
          <w:szCs w:val="24"/>
        </w:rPr>
        <w:t xml:space="preserve">» и «ЭБС ЮРАЙТ». </w:t>
      </w:r>
    </w:p>
    <w:p w:rsidR="001C5821" w:rsidRPr="00300314" w:rsidRDefault="00490CB9" w:rsidP="001C5821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3</w:t>
      </w:r>
      <w:r w:rsidR="001C5821" w:rsidRPr="00300314">
        <w:rPr>
          <w:sz w:val="24"/>
          <w:szCs w:val="24"/>
        </w:rPr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="001C5821" w:rsidRPr="00300314">
        <w:rPr>
          <w:sz w:val="24"/>
          <w:szCs w:val="24"/>
        </w:rPr>
        <w:t>Microsoft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Windows</w:t>
      </w:r>
      <w:proofErr w:type="spellEnd"/>
      <w:r w:rsidR="001C5821" w:rsidRPr="00300314">
        <w:rPr>
          <w:sz w:val="24"/>
          <w:szCs w:val="24"/>
        </w:rPr>
        <w:t xml:space="preserve"> XP,  </w:t>
      </w:r>
      <w:proofErr w:type="spellStart"/>
      <w:r w:rsidR="001C5821" w:rsidRPr="00300314">
        <w:rPr>
          <w:sz w:val="24"/>
          <w:szCs w:val="24"/>
        </w:rPr>
        <w:t>Microsoft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Professional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Plus</w:t>
      </w:r>
      <w:proofErr w:type="spellEnd"/>
      <w:r w:rsidR="001C5821" w:rsidRPr="00300314">
        <w:rPr>
          <w:sz w:val="24"/>
          <w:szCs w:val="24"/>
        </w:rPr>
        <w:t xml:space="preserve"> 2007,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Writer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Calc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Impress</w:t>
      </w:r>
      <w:proofErr w:type="spellEnd"/>
      <w:r w:rsidR="001C5821" w:rsidRPr="00300314">
        <w:rPr>
          <w:sz w:val="24"/>
          <w:szCs w:val="24"/>
        </w:rPr>
        <w:t xml:space="preserve">, 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Draw</w:t>
      </w:r>
      <w:proofErr w:type="spellEnd"/>
      <w:r w:rsidR="001C5821" w:rsidRPr="00300314">
        <w:rPr>
          <w:sz w:val="24"/>
          <w:szCs w:val="24"/>
        </w:rPr>
        <w:t xml:space="preserve">, 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Math</w:t>
      </w:r>
      <w:proofErr w:type="spellEnd"/>
      <w:r w:rsidR="001C5821" w:rsidRPr="00300314">
        <w:rPr>
          <w:sz w:val="24"/>
          <w:szCs w:val="24"/>
        </w:rPr>
        <w:t xml:space="preserve">, 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Base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Линко</w:t>
      </w:r>
      <w:proofErr w:type="spellEnd"/>
      <w:r w:rsidR="001C5821" w:rsidRPr="00300314">
        <w:rPr>
          <w:sz w:val="24"/>
          <w:szCs w:val="24"/>
        </w:rPr>
        <w:t xml:space="preserve"> V8.2, 1С:Предпр.8.Комплект для обуче</w:t>
      </w:r>
      <w:r w:rsidR="001C5821" w:rsidRPr="00300314">
        <w:rPr>
          <w:sz w:val="24"/>
          <w:szCs w:val="24"/>
        </w:rPr>
        <w:lastRenderedPageBreak/>
        <w:t xml:space="preserve">ния в высших и средних учебных заведениях, </w:t>
      </w:r>
      <w:proofErr w:type="spellStart"/>
      <w:r w:rsidR="001C5821" w:rsidRPr="00300314">
        <w:rPr>
          <w:sz w:val="24"/>
          <w:szCs w:val="24"/>
        </w:rPr>
        <w:t>Moodle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BigBlueButton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Kaspersky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Endpoint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Security</w:t>
      </w:r>
      <w:proofErr w:type="spellEnd"/>
      <w:r w:rsidR="001C5821" w:rsidRPr="00300314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300314">
        <w:rPr>
          <w:sz w:val="24"/>
          <w:szCs w:val="24"/>
        </w:rPr>
        <w:t>SkyDNS</w:t>
      </w:r>
      <w:proofErr w:type="spellEnd"/>
      <w:r w:rsidR="001C5821" w:rsidRPr="0030031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300314">
        <w:rPr>
          <w:sz w:val="24"/>
          <w:szCs w:val="24"/>
        </w:rPr>
        <w:t>Электронно</w:t>
      </w:r>
      <w:proofErr w:type="spellEnd"/>
      <w:r w:rsidR="001C5821" w:rsidRPr="00300314">
        <w:rPr>
          <w:sz w:val="24"/>
          <w:szCs w:val="24"/>
        </w:rPr>
        <w:t xml:space="preserve"> библиотечная система </w:t>
      </w:r>
      <w:proofErr w:type="spellStart"/>
      <w:r w:rsidR="001C5821" w:rsidRPr="00300314">
        <w:rPr>
          <w:sz w:val="24"/>
          <w:szCs w:val="24"/>
        </w:rPr>
        <w:t>IPRbooks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Электронно</w:t>
      </w:r>
      <w:proofErr w:type="spellEnd"/>
      <w:r w:rsidR="001C5821" w:rsidRPr="00300314">
        <w:rPr>
          <w:sz w:val="24"/>
          <w:szCs w:val="24"/>
        </w:rPr>
        <w:t xml:space="preserve"> библиотечная система «ЭБС ЮРАЙТ» </w:t>
      </w:r>
      <w:hyperlink w:history="1">
        <w:r w:rsidR="008902D3">
          <w:rPr>
            <w:rStyle w:val="a7"/>
            <w:color w:val="auto"/>
            <w:sz w:val="24"/>
            <w:szCs w:val="24"/>
          </w:rPr>
          <w:t>www.biblio-online.ru</w:t>
        </w:r>
      </w:hyperlink>
      <w:r w:rsidR="001C5821" w:rsidRPr="00300314">
        <w:rPr>
          <w:sz w:val="24"/>
          <w:szCs w:val="24"/>
        </w:rPr>
        <w:t xml:space="preserve"> </w:t>
      </w:r>
    </w:p>
    <w:p w:rsidR="001C5821" w:rsidRPr="00300314" w:rsidRDefault="00490CB9" w:rsidP="001C5821">
      <w:pPr>
        <w:ind w:firstLine="709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4</w:t>
      </w:r>
      <w:r w:rsidR="001C5821" w:rsidRPr="00300314">
        <w:rPr>
          <w:sz w:val="24"/>
          <w:szCs w:val="24"/>
        </w:rPr>
        <w:t xml:space="preserve">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="001C5821" w:rsidRPr="00300314">
        <w:rPr>
          <w:sz w:val="24"/>
          <w:szCs w:val="24"/>
        </w:rPr>
        <w:t>Microsoft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Windows</w:t>
      </w:r>
      <w:proofErr w:type="spellEnd"/>
      <w:r w:rsidR="001C5821" w:rsidRPr="00300314">
        <w:rPr>
          <w:sz w:val="24"/>
          <w:szCs w:val="24"/>
        </w:rPr>
        <w:t xml:space="preserve"> 10, </w:t>
      </w:r>
      <w:proofErr w:type="spellStart"/>
      <w:r w:rsidR="001C5821" w:rsidRPr="00300314">
        <w:rPr>
          <w:sz w:val="24"/>
          <w:szCs w:val="24"/>
        </w:rPr>
        <w:t>Microsoft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Professional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Plus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gramStart"/>
      <w:r w:rsidR="001C5821" w:rsidRPr="00300314">
        <w:rPr>
          <w:sz w:val="24"/>
          <w:szCs w:val="24"/>
        </w:rPr>
        <w:t xml:space="preserve">2007, 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proofErr w:type="gram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Writer</w:t>
      </w:r>
      <w:proofErr w:type="spellEnd"/>
      <w:r w:rsidR="001C5821" w:rsidRPr="00300314">
        <w:rPr>
          <w:sz w:val="24"/>
          <w:szCs w:val="24"/>
        </w:rPr>
        <w:t xml:space="preserve">, 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Calc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Impress</w:t>
      </w:r>
      <w:proofErr w:type="spellEnd"/>
      <w:r w:rsidR="001C5821" w:rsidRPr="00300314">
        <w:rPr>
          <w:sz w:val="24"/>
          <w:szCs w:val="24"/>
        </w:rPr>
        <w:t xml:space="preserve">, 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Draw</w:t>
      </w:r>
      <w:proofErr w:type="spellEnd"/>
      <w:r w:rsidR="001C5821" w:rsidRPr="00300314">
        <w:rPr>
          <w:sz w:val="24"/>
          <w:szCs w:val="24"/>
        </w:rPr>
        <w:t xml:space="preserve">, 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Math</w:t>
      </w:r>
      <w:proofErr w:type="spellEnd"/>
      <w:r w:rsidR="001C5821" w:rsidRPr="00300314">
        <w:rPr>
          <w:sz w:val="24"/>
          <w:szCs w:val="24"/>
        </w:rPr>
        <w:t xml:space="preserve">,  </w:t>
      </w:r>
      <w:proofErr w:type="spellStart"/>
      <w:r w:rsidR="001C5821" w:rsidRPr="00300314">
        <w:rPr>
          <w:sz w:val="24"/>
          <w:szCs w:val="24"/>
        </w:rPr>
        <w:t>LibreOffice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Base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Moodle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BigBlueButton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Kaspersky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Endpoint</w:t>
      </w:r>
      <w:proofErr w:type="spellEnd"/>
      <w:r w:rsidR="001C5821" w:rsidRPr="00300314">
        <w:rPr>
          <w:sz w:val="24"/>
          <w:szCs w:val="24"/>
        </w:rPr>
        <w:t xml:space="preserve"> </w:t>
      </w:r>
      <w:proofErr w:type="spellStart"/>
      <w:r w:rsidR="001C5821" w:rsidRPr="00300314">
        <w:rPr>
          <w:sz w:val="24"/>
          <w:szCs w:val="24"/>
        </w:rPr>
        <w:t>Security</w:t>
      </w:r>
      <w:proofErr w:type="spellEnd"/>
      <w:r w:rsidR="001C5821" w:rsidRPr="00300314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300314">
        <w:rPr>
          <w:sz w:val="24"/>
          <w:szCs w:val="24"/>
        </w:rPr>
        <w:t>SkyDNS</w:t>
      </w:r>
      <w:proofErr w:type="spellEnd"/>
      <w:r w:rsidR="001C5821" w:rsidRPr="0030031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300314">
        <w:rPr>
          <w:sz w:val="24"/>
          <w:szCs w:val="24"/>
        </w:rPr>
        <w:t>Электронно</w:t>
      </w:r>
      <w:proofErr w:type="spellEnd"/>
      <w:r w:rsidR="001C5821" w:rsidRPr="00300314">
        <w:rPr>
          <w:sz w:val="24"/>
          <w:szCs w:val="24"/>
        </w:rPr>
        <w:t xml:space="preserve"> библиотечная система </w:t>
      </w:r>
      <w:proofErr w:type="spellStart"/>
      <w:r w:rsidR="001C5821" w:rsidRPr="00300314">
        <w:rPr>
          <w:sz w:val="24"/>
          <w:szCs w:val="24"/>
        </w:rPr>
        <w:t>IPRbooks</w:t>
      </w:r>
      <w:proofErr w:type="spellEnd"/>
      <w:r w:rsidR="001C5821" w:rsidRPr="00300314">
        <w:rPr>
          <w:sz w:val="24"/>
          <w:szCs w:val="24"/>
        </w:rPr>
        <w:t xml:space="preserve">, </w:t>
      </w:r>
      <w:proofErr w:type="spellStart"/>
      <w:r w:rsidR="001C5821" w:rsidRPr="00300314">
        <w:rPr>
          <w:sz w:val="24"/>
          <w:szCs w:val="24"/>
        </w:rPr>
        <w:t>Электронно</w:t>
      </w:r>
      <w:proofErr w:type="spellEnd"/>
      <w:r w:rsidR="001C5821" w:rsidRPr="00300314">
        <w:rPr>
          <w:sz w:val="24"/>
          <w:szCs w:val="24"/>
        </w:rPr>
        <w:t xml:space="preserve"> библиотечная система «ЭБС ЮРАЙТ».</w:t>
      </w:r>
    </w:p>
    <w:bookmarkEnd w:id="8"/>
    <w:p w:rsidR="001C5821" w:rsidRPr="00300314" w:rsidRDefault="001C5821" w:rsidP="001C582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C5821" w:rsidRPr="00300314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00314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300314" w:rsidRDefault="001C5821" w:rsidP="001C5821">
      <w:pPr>
        <w:ind w:firstLine="360"/>
        <w:jc w:val="both"/>
        <w:rPr>
          <w:sz w:val="24"/>
          <w:szCs w:val="24"/>
        </w:rPr>
      </w:pPr>
      <w:r w:rsidRPr="00300314">
        <w:rPr>
          <w:b/>
          <w:sz w:val="24"/>
          <w:szCs w:val="24"/>
        </w:rPr>
        <w:tab/>
      </w:r>
      <w:r w:rsidRPr="00300314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аспирантуры» (протокол № </w:t>
      </w:r>
      <w:r w:rsidR="00C97A19" w:rsidRPr="00300314">
        <w:rPr>
          <w:sz w:val="24"/>
          <w:szCs w:val="24"/>
        </w:rPr>
        <w:t>7</w:t>
      </w:r>
      <w:r w:rsidRPr="00300314">
        <w:rPr>
          <w:sz w:val="24"/>
          <w:szCs w:val="24"/>
        </w:rPr>
        <w:t xml:space="preserve"> заседания Ученого совета </w:t>
      </w:r>
      <w:proofErr w:type="spellStart"/>
      <w:r w:rsidRPr="00300314">
        <w:rPr>
          <w:sz w:val="24"/>
          <w:szCs w:val="24"/>
        </w:rPr>
        <w:t>ОмГА</w:t>
      </w:r>
      <w:proofErr w:type="spellEnd"/>
      <w:r w:rsidRPr="00300314">
        <w:rPr>
          <w:sz w:val="24"/>
          <w:szCs w:val="24"/>
        </w:rPr>
        <w:t xml:space="preserve"> от 2</w:t>
      </w:r>
      <w:r w:rsidR="00C97A19" w:rsidRPr="00300314">
        <w:rPr>
          <w:sz w:val="24"/>
          <w:szCs w:val="24"/>
        </w:rPr>
        <w:t>8</w:t>
      </w:r>
      <w:r w:rsidRPr="00300314">
        <w:rPr>
          <w:sz w:val="24"/>
          <w:szCs w:val="24"/>
        </w:rPr>
        <w:t xml:space="preserve"> </w:t>
      </w:r>
      <w:r w:rsidR="00C97A19" w:rsidRPr="00300314">
        <w:rPr>
          <w:sz w:val="24"/>
          <w:szCs w:val="24"/>
        </w:rPr>
        <w:t xml:space="preserve">февраля </w:t>
      </w:r>
      <w:r w:rsidRPr="00300314">
        <w:rPr>
          <w:sz w:val="24"/>
          <w:szCs w:val="24"/>
        </w:rPr>
        <w:t>20</w:t>
      </w:r>
      <w:r w:rsidR="00C97A19" w:rsidRPr="00300314">
        <w:rPr>
          <w:sz w:val="24"/>
          <w:szCs w:val="24"/>
        </w:rPr>
        <w:t>22</w:t>
      </w:r>
      <w:r w:rsidRPr="00300314">
        <w:rPr>
          <w:sz w:val="24"/>
          <w:szCs w:val="24"/>
        </w:rPr>
        <w:t xml:space="preserve"> г.).</w:t>
      </w:r>
    </w:p>
    <w:p w:rsidR="001C5821" w:rsidRPr="00300314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300314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C5821" w:rsidRPr="00300314" w:rsidRDefault="001C5821" w:rsidP="001C5821">
      <w:pPr>
        <w:pStyle w:val="13"/>
        <w:ind w:firstLine="708"/>
        <w:jc w:val="both"/>
      </w:pPr>
      <w:r w:rsidRPr="00300314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300314" w:rsidRDefault="001C5821" w:rsidP="001C5821">
      <w:pPr>
        <w:pStyle w:val="13"/>
        <w:ind w:firstLine="708"/>
        <w:jc w:val="both"/>
      </w:pPr>
      <w:r w:rsidRPr="00300314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C5821" w:rsidRPr="00300314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00314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300314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00314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0031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00314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300314">
              <w:rPr>
                <w:sz w:val="28"/>
                <w:szCs w:val="28"/>
              </w:rPr>
              <w:t>Приложение А</w:t>
            </w:r>
          </w:p>
          <w:p w:rsidR="007B1963" w:rsidRPr="0030031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00314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0031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00314">
              <w:rPr>
                <w:sz w:val="28"/>
                <w:szCs w:val="28"/>
              </w:rPr>
              <w:br/>
            </w:r>
            <w:r w:rsidR="00E93828" w:rsidRPr="00300314">
              <w:rPr>
                <w:sz w:val="28"/>
                <w:szCs w:val="28"/>
              </w:rPr>
              <w:t>«</w:t>
            </w:r>
            <w:r w:rsidRPr="00300314">
              <w:rPr>
                <w:sz w:val="28"/>
                <w:szCs w:val="28"/>
              </w:rPr>
              <w:t>Омская гуманитарная академия</w:t>
            </w:r>
            <w:r w:rsidR="00E93828" w:rsidRPr="00300314">
              <w:rPr>
                <w:sz w:val="28"/>
                <w:szCs w:val="28"/>
              </w:rPr>
              <w:t>»</w:t>
            </w:r>
          </w:p>
        </w:tc>
      </w:tr>
    </w:tbl>
    <w:p w:rsidR="009D79F0" w:rsidRPr="00300314" w:rsidRDefault="009D79F0" w:rsidP="009D79F0">
      <w:pPr>
        <w:jc w:val="center"/>
        <w:rPr>
          <w:sz w:val="28"/>
          <w:szCs w:val="28"/>
        </w:rPr>
      </w:pPr>
      <w:bookmarkStart w:id="9" w:name="_Hlk97745280"/>
      <w:r w:rsidRPr="00300314">
        <w:rPr>
          <w:sz w:val="28"/>
          <w:szCs w:val="28"/>
        </w:rPr>
        <w:t>Кафедра</w:t>
      </w:r>
      <w:r w:rsidR="005D720F" w:rsidRPr="00300314">
        <w:rPr>
          <w:sz w:val="28"/>
          <w:szCs w:val="28"/>
        </w:rPr>
        <w:t xml:space="preserve"> </w:t>
      </w:r>
      <w:r w:rsidR="007D1C26" w:rsidRPr="00300314">
        <w:rPr>
          <w:sz w:val="28"/>
          <w:szCs w:val="28"/>
        </w:rPr>
        <w:t>филологии,</w:t>
      </w:r>
      <w:r w:rsidR="00D67156" w:rsidRPr="00300314">
        <w:rPr>
          <w:sz w:val="28"/>
          <w:szCs w:val="28"/>
        </w:rPr>
        <w:t xml:space="preserve"> журналистики и массовых коммуникаций</w:t>
      </w:r>
    </w:p>
    <w:bookmarkEnd w:id="9"/>
    <w:p w:rsidR="009D79F0" w:rsidRPr="0030031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0031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00314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00314" w:rsidRDefault="009D79F0" w:rsidP="009D79F0">
      <w:pPr>
        <w:jc w:val="center"/>
        <w:rPr>
          <w:spacing w:val="20"/>
          <w:sz w:val="36"/>
          <w:szCs w:val="36"/>
        </w:rPr>
      </w:pPr>
      <w:r w:rsidRPr="00300314">
        <w:rPr>
          <w:spacing w:val="20"/>
          <w:sz w:val="36"/>
          <w:szCs w:val="36"/>
        </w:rPr>
        <w:t>ОТЧЕТ</w:t>
      </w:r>
    </w:p>
    <w:p w:rsidR="009D79F0" w:rsidRPr="00300314" w:rsidRDefault="009D79F0" w:rsidP="009D79F0">
      <w:pPr>
        <w:jc w:val="center"/>
        <w:rPr>
          <w:sz w:val="28"/>
          <w:szCs w:val="28"/>
        </w:rPr>
      </w:pPr>
      <w:r w:rsidRPr="00300314">
        <w:rPr>
          <w:sz w:val="28"/>
          <w:szCs w:val="28"/>
        </w:rPr>
        <w:t>о прохождении практики</w:t>
      </w:r>
    </w:p>
    <w:p w:rsidR="009D79F0" w:rsidRPr="00300314" w:rsidRDefault="009D79F0" w:rsidP="009D79F0">
      <w:pPr>
        <w:jc w:val="both"/>
        <w:rPr>
          <w:sz w:val="28"/>
          <w:szCs w:val="28"/>
        </w:rPr>
      </w:pPr>
    </w:p>
    <w:p w:rsidR="00577F10" w:rsidRPr="00300314" w:rsidRDefault="00577F10" w:rsidP="009D79F0">
      <w:pPr>
        <w:rPr>
          <w:sz w:val="28"/>
          <w:szCs w:val="28"/>
        </w:rPr>
      </w:pPr>
      <w:r w:rsidRPr="00300314">
        <w:rPr>
          <w:sz w:val="28"/>
          <w:szCs w:val="28"/>
        </w:rPr>
        <w:t xml:space="preserve">Вид практики: </w:t>
      </w:r>
      <w:r w:rsidR="003C2881" w:rsidRPr="00300314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300314" w:rsidRDefault="00577F10" w:rsidP="009D79F0">
      <w:pPr>
        <w:rPr>
          <w:sz w:val="28"/>
          <w:szCs w:val="28"/>
        </w:rPr>
      </w:pPr>
      <w:r w:rsidRPr="00300314">
        <w:rPr>
          <w:sz w:val="28"/>
          <w:szCs w:val="28"/>
        </w:rPr>
        <w:t xml:space="preserve">Тип </w:t>
      </w:r>
      <w:proofErr w:type="gramStart"/>
      <w:r w:rsidRPr="00300314">
        <w:rPr>
          <w:sz w:val="28"/>
          <w:szCs w:val="28"/>
        </w:rPr>
        <w:t xml:space="preserve">практики:  </w:t>
      </w:r>
      <w:r w:rsidR="007343F9" w:rsidRPr="00300314">
        <w:rPr>
          <w:sz w:val="28"/>
          <w:szCs w:val="28"/>
        </w:rPr>
        <w:t>Педагогическая</w:t>
      </w:r>
      <w:proofErr w:type="gramEnd"/>
      <w:r w:rsidR="003C2881" w:rsidRPr="00300314">
        <w:rPr>
          <w:sz w:val="28"/>
          <w:szCs w:val="28"/>
        </w:rPr>
        <w:t xml:space="preserve"> практика</w:t>
      </w:r>
    </w:p>
    <w:p w:rsidR="005D720F" w:rsidRPr="0030031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0314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300314" w:rsidRDefault="005D720F" w:rsidP="005D720F">
      <w:pPr>
        <w:pStyle w:val="ConsPlusNormal"/>
        <w:ind w:firstLine="540"/>
        <w:jc w:val="both"/>
      </w:pPr>
    </w:p>
    <w:p w:rsidR="009D79F0" w:rsidRPr="00300314" w:rsidRDefault="009D79F0" w:rsidP="005D720F">
      <w:pPr>
        <w:rPr>
          <w:sz w:val="28"/>
          <w:szCs w:val="28"/>
        </w:rPr>
      </w:pPr>
    </w:p>
    <w:p w:rsidR="009D79F0" w:rsidRPr="00300314" w:rsidRDefault="009D79F0" w:rsidP="00564655">
      <w:pPr>
        <w:ind w:left="3544"/>
        <w:rPr>
          <w:sz w:val="24"/>
          <w:szCs w:val="24"/>
        </w:rPr>
      </w:pPr>
      <w:r w:rsidRPr="00300314">
        <w:rPr>
          <w:sz w:val="24"/>
          <w:szCs w:val="24"/>
        </w:rPr>
        <w:t>Выполнил(а</w:t>
      </w:r>
      <w:proofErr w:type="gramStart"/>
      <w:r w:rsidRPr="00300314">
        <w:rPr>
          <w:sz w:val="24"/>
          <w:szCs w:val="24"/>
        </w:rPr>
        <w:t>):  _</w:t>
      </w:r>
      <w:proofErr w:type="gramEnd"/>
      <w:r w:rsidRPr="00300314">
        <w:rPr>
          <w:sz w:val="24"/>
          <w:szCs w:val="24"/>
        </w:rPr>
        <w:t>__</w:t>
      </w:r>
      <w:r w:rsidR="00564655" w:rsidRPr="00300314">
        <w:rPr>
          <w:sz w:val="24"/>
          <w:szCs w:val="24"/>
        </w:rPr>
        <w:t>__________</w:t>
      </w:r>
      <w:r w:rsidRPr="00300314">
        <w:rPr>
          <w:sz w:val="24"/>
          <w:szCs w:val="24"/>
        </w:rPr>
        <w:t>_____________________</w:t>
      </w:r>
    </w:p>
    <w:p w:rsidR="009D79F0" w:rsidRPr="00300314" w:rsidRDefault="009D79F0" w:rsidP="00564655">
      <w:pPr>
        <w:ind w:left="3544"/>
        <w:jc w:val="center"/>
      </w:pPr>
      <w:r w:rsidRPr="00300314">
        <w:rPr>
          <w:sz w:val="24"/>
          <w:szCs w:val="24"/>
        </w:rPr>
        <w:t xml:space="preserve">                   </w:t>
      </w:r>
      <w:r w:rsidRPr="00300314">
        <w:t>Фамилия И.О.</w:t>
      </w:r>
    </w:p>
    <w:p w:rsidR="009D79F0" w:rsidRPr="00300314" w:rsidRDefault="00ED1F23" w:rsidP="00564655">
      <w:pPr>
        <w:ind w:left="3544"/>
        <w:rPr>
          <w:sz w:val="24"/>
          <w:szCs w:val="24"/>
        </w:rPr>
      </w:pPr>
      <w:r w:rsidRPr="00300314">
        <w:rPr>
          <w:sz w:val="24"/>
          <w:szCs w:val="24"/>
        </w:rPr>
        <w:t xml:space="preserve">Научная </w:t>
      </w:r>
      <w:proofErr w:type="gramStart"/>
      <w:r w:rsidRPr="00300314">
        <w:rPr>
          <w:sz w:val="24"/>
          <w:szCs w:val="24"/>
        </w:rPr>
        <w:t>специальность</w:t>
      </w:r>
      <w:r w:rsidR="009D79F0" w:rsidRPr="00300314">
        <w:rPr>
          <w:sz w:val="24"/>
          <w:szCs w:val="24"/>
        </w:rPr>
        <w:t>:  _</w:t>
      </w:r>
      <w:proofErr w:type="gramEnd"/>
      <w:r w:rsidR="009D79F0" w:rsidRPr="00300314">
        <w:rPr>
          <w:sz w:val="24"/>
          <w:szCs w:val="24"/>
        </w:rPr>
        <w:t>_____</w:t>
      </w:r>
      <w:r w:rsidR="00564655" w:rsidRPr="00300314">
        <w:rPr>
          <w:sz w:val="24"/>
          <w:szCs w:val="24"/>
        </w:rPr>
        <w:t>__________</w:t>
      </w:r>
      <w:r w:rsidR="009D79F0" w:rsidRPr="00300314">
        <w:rPr>
          <w:sz w:val="24"/>
          <w:szCs w:val="24"/>
        </w:rPr>
        <w:t xml:space="preserve">________ </w:t>
      </w:r>
    </w:p>
    <w:p w:rsidR="009D79F0" w:rsidRPr="00300314" w:rsidRDefault="009D79F0" w:rsidP="00564655">
      <w:pPr>
        <w:ind w:left="3544"/>
        <w:rPr>
          <w:sz w:val="24"/>
          <w:szCs w:val="24"/>
        </w:rPr>
      </w:pPr>
      <w:r w:rsidRPr="00300314">
        <w:rPr>
          <w:sz w:val="24"/>
          <w:szCs w:val="24"/>
        </w:rPr>
        <w:t>____________</w:t>
      </w:r>
      <w:r w:rsidR="00564655" w:rsidRPr="00300314">
        <w:rPr>
          <w:sz w:val="24"/>
          <w:szCs w:val="24"/>
        </w:rPr>
        <w:t>__________</w:t>
      </w:r>
      <w:r w:rsidRPr="00300314">
        <w:rPr>
          <w:sz w:val="24"/>
          <w:szCs w:val="24"/>
        </w:rPr>
        <w:t>_________________________</w:t>
      </w:r>
    </w:p>
    <w:p w:rsidR="00ED1F23" w:rsidRPr="00300314" w:rsidRDefault="00ED1F23" w:rsidP="00564655">
      <w:pPr>
        <w:ind w:left="3544"/>
        <w:rPr>
          <w:sz w:val="24"/>
          <w:szCs w:val="24"/>
        </w:rPr>
      </w:pPr>
    </w:p>
    <w:p w:rsidR="009D79F0" w:rsidRPr="00300314" w:rsidRDefault="009D79F0" w:rsidP="00564655">
      <w:pPr>
        <w:ind w:left="3544"/>
        <w:rPr>
          <w:sz w:val="24"/>
          <w:szCs w:val="24"/>
        </w:rPr>
      </w:pPr>
      <w:r w:rsidRPr="00300314">
        <w:rPr>
          <w:sz w:val="24"/>
          <w:szCs w:val="24"/>
        </w:rPr>
        <w:t xml:space="preserve">Руководитель практики от </w:t>
      </w:r>
      <w:proofErr w:type="spellStart"/>
      <w:r w:rsidRPr="00300314">
        <w:rPr>
          <w:sz w:val="24"/>
          <w:szCs w:val="24"/>
        </w:rPr>
        <w:t>ОмГА</w:t>
      </w:r>
      <w:proofErr w:type="spellEnd"/>
      <w:r w:rsidRPr="00300314">
        <w:rPr>
          <w:sz w:val="24"/>
          <w:szCs w:val="24"/>
        </w:rPr>
        <w:t>:</w:t>
      </w:r>
    </w:p>
    <w:p w:rsidR="009D79F0" w:rsidRPr="00300314" w:rsidRDefault="009D79F0" w:rsidP="00564655">
      <w:pPr>
        <w:pStyle w:val="20"/>
        <w:spacing w:after="0" w:line="240" w:lineRule="auto"/>
        <w:ind w:left="3544" w:right="55"/>
      </w:pPr>
      <w:r w:rsidRPr="00300314">
        <w:t>_______________________</w:t>
      </w:r>
      <w:r w:rsidR="00564655" w:rsidRPr="00300314">
        <w:t>__________</w:t>
      </w:r>
      <w:r w:rsidRPr="00300314">
        <w:t>______________</w:t>
      </w:r>
    </w:p>
    <w:p w:rsidR="009D79F0" w:rsidRPr="00300314" w:rsidRDefault="009D79F0" w:rsidP="00564655">
      <w:pPr>
        <w:ind w:left="3544"/>
        <w:jc w:val="center"/>
      </w:pPr>
      <w:r w:rsidRPr="00300314">
        <w:t>Уч. степень, уч. звание, Фамилия И.О.</w:t>
      </w:r>
    </w:p>
    <w:p w:rsidR="009D79F0" w:rsidRPr="0030031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00314">
        <w:t>_____________________</w:t>
      </w:r>
    </w:p>
    <w:p w:rsidR="009D79F0" w:rsidRPr="0030031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00314">
        <w:rPr>
          <w:sz w:val="20"/>
          <w:szCs w:val="20"/>
        </w:rPr>
        <w:t>подпись</w:t>
      </w:r>
    </w:p>
    <w:p w:rsidR="009D79F0" w:rsidRPr="0030031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0031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0031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00314">
        <w:rPr>
          <w:sz w:val="24"/>
          <w:szCs w:val="24"/>
        </w:rPr>
        <w:t xml:space="preserve">Место прохождения практики: </w:t>
      </w:r>
      <w:r w:rsidRPr="00300314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300314">
        <w:rPr>
          <w:sz w:val="24"/>
          <w:szCs w:val="24"/>
          <w:shd w:val="clear" w:color="auto" w:fill="FFFFFF"/>
        </w:rPr>
        <w:t xml:space="preserve">):  </w:t>
      </w:r>
      <w:r w:rsidRPr="00300314">
        <w:rPr>
          <w:sz w:val="24"/>
          <w:szCs w:val="24"/>
        </w:rPr>
        <w:t>_</w:t>
      </w:r>
      <w:proofErr w:type="gramEnd"/>
      <w:r w:rsidRPr="00300314">
        <w:rPr>
          <w:sz w:val="24"/>
          <w:szCs w:val="24"/>
        </w:rPr>
        <w:t>_____</w:t>
      </w:r>
      <w:r w:rsidR="00564655" w:rsidRPr="00300314">
        <w:rPr>
          <w:sz w:val="24"/>
          <w:szCs w:val="24"/>
        </w:rPr>
        <w:t>__________</w:t>
      </w:r>
      <w:r w:rsidRPr="00300314">
        <w:rPr>
          <w:sz w:val="24"/>
          <w:szCs w:val="24"/>
        </w:rPr>
        <w:t>______</w:t>
      </w:r>
    </w:p>
    <w:p w:rsidR="009D79F0" w:rsidRPr="00300314" w:rsidRDefault="009D79F0" w:rsidP="009D79F0">
      <w:pPr>
        <w:shd w:val="clear" w:color="auto" w:fill="FFFFFF"/>
        <w:rPr>
          <w:sz w:val="24"/>
          <w:szCs w:val="24"/>
        </w:rPr>
      </w:pPr>
      <w:r w:rsidRPr="00300314">
        <w:rPr>
          <w:sz w:val="24"/>
          <w:szCs w:val="24"/>
        </w:rPr>
        <w:t>___________________________________________________________</w:t>
      </w:r>
      <w:r w:rsidR="00564655" w:rsidRPr="00300314">
        <w:rPr>
          <w:sz w:val="24"/>
          <w:szCs w:val="24"/>
        </w:rPr>
        <w:t>__________</w:t>
      </w:r>
      <w:r w:rsidRPr="00300314">
        <w:rPr>
          <w:sz w:val="24"/>
          <w:szCs w:val="24"/>
        </w:rPr>
        <w:t>_______</w:t>
      </w:r>
    </w:p>
    <w:p w:rsidR="009D79F0" w:rsidRPr="0030031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00314">
        <w:rPr>
          <w:sz w:val="24"/>
          <w:szCs w:val="24"/>
        </w:rPr>
        <w:t xml:space="preserve">Руководитель принимающей организации:  </w:t>
      </w:r>
    </w:p>
    <w:p w:rsidR="009D79F0" w:rsidRPr="0030031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00314">
        <w:rPr>
          <w:sz w:val="24"/>
          <w:szCs w:val="24"/>
        </w:rPr>
        <w:t>______________      _________________________________________</w:t>
      </w:r>
      <w:r w:rsidRPr="00300314">
        <w:rPr>
          <w:sz w:val="28"/>
          <w:szCs w:val="28"/>
        </w:rPr>
        <w:t>__</w:t>
      </w:r>
      <w:r w:rsidR="00564655" w:rsidRPr="00300314">
        <w:rPr>
          <w:sz w:val="28"/>
          <w:szCs w:val="28"/>
        </w:rPr>
        <w:t>_______</w:t>
      </w:r>
      <w:r w:rsidRPr="00300314">
        <w:rPr>
          <w:sz w:val="28"/>
          <w:szCs w:val="28"/>
        </w:rPr>
        <w:t xml:space="preserve">______ </w:t>
      </w:r>
    </w:p>
    <w:p w:rsidR="009D79F0" w:rsidRPr="00300314" w:rsidRDefault="009D79F0" w:rsidP="009D79F0">
      <w:pPr>
        <w:shd w:val="clear" w:color="auto" w:fill="FFFFFF"/>
        <w:ind w:left="567"/>
      </w:pPr>
      <w:r w:rsidRPr="00300314">
        <w:rPr>
          <w:shd w:val="clear" w:color="auto" w:fill="FFFFFF"/>
        </w:rPr>
        <w:t xml:space="preserve">подпись                  </w:t>
      </w:r>
      <w:proofErr w:type="gramStart"/>
      <w:r w:rsidRPr="00300314">
        <w:rPr>
          <w:shd w:val="clear" w:color="auto" w:fill="FFFFFF"/>
        </w:rPr>
        <w:t xml:space="preserve">   (</w:t>
      </w:r>
      <w:proofErr w:type="gramEnd"/>
      <w:r w:rsidRPr="00300314">
        <w:rPr>
          <w:shd w:val="clear" w:color="auto" w:fill="FFFFFF"/>
        </w:rPr>
        <w:t>должность, Ф.И.О., контактный телефон)</w:t>
      </w:r>
      <w:r w:rsidRPr="00300314">
        <w:br/>
      </w:r>
    </w:p>
    <w:p w:rsidR="009D79F0" w:rsidRPr="00300314" w:rsidRDefault="009D79F0" w:rsidP="009D79F0">
      <w:pPr>
        <w:shd w:val="clear" w:color="auto" w:fill="FFFFFF"/>
        <w:spacing w:before="240"/>
        <w:ind w:left="567"/>
      </w:pPr>
      <w:proofErr w:type="spellStart"/>
      <w:r w:rsidRPr="00300314">
        <w:t>м.п</w:t>
      </w:r>
      <w:proofErr w:type="spellEnd"/>
      <w:r w:rsidRPr="00300314">
        <w:t>.</w:t>
      </w:r>
    </w:p>
    <w:p w:rsidR="009D79F0" w:rsidRPr="00300314" w:rsidRDefault="009D79F0" w:rsidP="009D79F0">
      <w:pPr>
        <w:jc w:val="center"/>
        <w:rPr>
          <w:sz w:val="28"/>
          <w:szCs w:val="28"/>
        </w:rPr>
      </w:pPr>
    </w:p>
    <w:p w:rsidR="009D79F0" w:rsidRPr="00300314" w:rsidRDefault="009D79F0" w:rsidP="009D79F0">
      <w:pPr>
        <w:jc w:val="center"/>
        <w:rPr>
          <w:sz w:val="28"/>
          <w:szCs w:val="28"/>
        </w:rPr>
      </w:pPr>
    </w:p>
    <w:p w:rsidR="00564655" w:rsidRPr="0030031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0031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00314" w:rsidRDefault="009D79F0" w:rsidP="009D79F0">
      <w:pPr>
        <w:jc w:val="center"/>
        <w:rPr>
          <w:sz w:val="28"/>
          <w:szCs w:val="28"/>
        </w:rPr>
      </w:pPr>
      <w:proofErr w:type="gramStart"/>
      <w:r w:rsidRPr="00300314">
        <w:rPr>
          <w:sz w:val="28"/>
          <w:szCs w:val="28"/>
        </w:rPr>
        <w:t>Омск,  20</w:t>
      </w:r>
      <w:proofErr w:type="gramEnd"/>
      <w:r w:rsidRPr="00300314">
        <w:rPr>
          <w:sz w:val="28"/>
          <w:szCs w:val="28"/>
        </w:rPr>
        <w:t>__</w:t>
      </w:r>
    </w:p>
    <w:p w:rsidR="00564655" w:rsidRPr="0030031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0031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0031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00314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00314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300314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0031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0031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00314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300314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300314">
                    <w:rPr>
                      <w:sz w:val="28"/>
                      <w:szCs w:val="28"/>
                    </w:rPr>
                    <w:br/>
                  </w:r>
                  <w:r w:rsidR="00E93828" w:rsidRPr="00300314">
                    <w:rPr>
                      <w:sz w:val="28"/>
                      <w:szCs w:val="28"/>
                    </w:rPr>
                    <w:t>«</w:t>
                  </w:r>
                  <w:r w:rsidR="00067A5F" w:rsidRPr="0030031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30031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300314" w:rsidRDefault="005E46F2" w:rsidP="00564655"/>
        </w:tc>
      </w:tr>
    </w:tbl>
    <w:p w:rsidR="005E46F2" w:rsidRPr="00300314" w:rsidRDefault="005E46F2" w:rsidP="007D5202">
      <w:pPr>
        <w:jc w:val="center"/>
        <w:rPr>
          <w:sz w:val="28"/>
          <w:szCs w:val="28"/>
        </w:rPr>
      </w:pPr>
      <w:r w:rsidRPr="00300314">
        <w:rPr>
          <w:sz w:val="28"/>
          <w:szCs w:val="28"/>
        </w:rPr>
        <w:t xml:space="preserve">Кафедра </w:t>
      </w:r>
      <w:r w:rsidR="00D67156" w:rsidRPr="00300314">
        <w:rPr>
          <w:sz w:val="28"/>
          <w:szCs w:val="28"/>
        </w:rPr>
        <w:t>филологии, журналистики и массовых коммуникаций</w:t>
      </w:r>
    </w:p>
    <w:p w:rsidR="005E46F2" w:rsidRPr="00300314" w:rsidRDefault="00F81B1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1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D67156" w:rsidRPr="00D67156">
                    <w:rPr>
                      <w:sz w:val="24"/>
                      <w:szCs w:val="24"/>
                    </w:rPr>
                    <w:t>филологии, журналистики и массовых коммуникаций</w:t>
                  </w:r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И.О.Ф</w:t>
                  </w:r>
                  <w:r w:rsidR="00D67156">
                    <w:t>.</w:t>
                  </w:r>
                </w:p>
              </w:txbxContent>
            </v:textbox>
          </v:shape>
        </w:pict>
      </w:r>
    </w:p>
    <w:p w:rsidR="005E46F2" w:rsidRPr="00300314" w:rsidRDefault="005E46F2" w:rsidP="005E46F2">
      <w:pPr>
        <w:ind w:left="4678"/>
        <w:jc w:val="both"/>
        <w:rPr>
          <w:sz w:val="28"/>
          <w:szCs w:val="28"/>
        </w:rPr>
      </w:pPr>
      <w:r w:rsidRPr="00300314">
        <w:rPr>
          <w:sz w:val="28"/>
          <w:szCs w:val="28"/>
        </w:rPr>
        <w:t xml:space="preserve">       </w:t>
      </w:r>
    </w:p>
    <w:p w:rsidR="005E46F2" w:rsidRPr="0030031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00314" w:rsidRDefault="005E46F2" w:rsidP="005E46F2">
      <w:pPr>
        <w:jc w:val="both"/>
        <w:rPr>
          <w:sz w:val="28"/>
          <w:szCs w:val="28"/>
        </w:rPr>
      </w:pPr>
    </w:p>
    <w:p w:rsidR="005E46F2" w:rsidRPr="00300314" w:rsidRDefault="005E46F2" w:rsidP="005E46F2">
      <w:pPr>
        <w:jc w:val="both"/>
        <w:rPr>
          <w:sz w:val="28"/>
          <w:szCs w:val="28"/>
        </w:rPr>
      </w:pPr>
    </w:p>
    <w:p w:rsidR="005E46F2" w:rsidRPr="00300314" w:rsidRDefault="005E46F2" w:rsidP="005E46F2">
      <w:pPr>
        <w:jc w:val="both"/>
        <w:rPr>
          <w:sz w:val="28"/>
          <w:szCs w:val="28"/>
        </w:rPr>
      </w:pPr>
    </w:p>
    <w:p w:rsidR="005E46F2" w:rsidRPr="00300314" w:rsidRDefault="005E46F2" w:rsidP="005E46F2">
      <w:pPr>
        <w:jc w:val="center"/>
        <w:rPr>
          <w:sz w:val="28"/>
          <w:szCs w:val="28"/>
        </w:rPr>
      </w:pPr>
    </w:p>
    <w:p w:rsidR="005E46F2" w:rsidRPr="00300314" w:rsidRDefault="005E46F2" w:rsidP="005E46F2">
      <w:pPr>
        <w:jc w:val="center"/>
        <w:rPr>
          <w:sz w:val="28"/>
          <w:szCs w:val="28"/>
        </w:rPr>
      </w:pPr>
      <w:r w:rsidRPr="00300314">
        <w:rPr>
          <w:sz w:val="28"/>
          <w:szCs w:val="28"/>
        </w:rPr>
        <w:t>Задание на практику</w:t>
      </w:r>
    </w:p>
    <w:p w:rsidR="005E46F2" w:rsidRPr="00300314" w:rsidRDefault="005E46F2" w:rsidP="005E46F2">
      <w:pPr>
        <w:pStyle w:val="a3"/>
        <w:jc w:val="center"/>
        <w:rPr>
          <w:sz w:val="28"/>
          <w:szCs w:val="28"/>
        </w:rPr>
      </w:pPr>
      <w:r w:rsidRPr="00300314">
        <w:rPr>
          <w:sz w:val="28"/>
          <w:szCs w:val="28"/>
        </w:rPr>
        <w:t>_______</w:t>
      </w:r>
      <w:r w:rsidR="00306E74" w:rsidRPr="00300314">
        <w:rPr>
          <w:sz w:val="28"/>
          <w:szCs w:val="28"/>
        </w:rPr>
        <w:t>_________</w:t>
      </w:r>
      <w:r w:rsidRPr="00300314">
        <w:rPr>
          <w:sz w:val="28"/>
          <w:szCs w:val="28"/>
        </w:rPr>
        <w:t>_____________________________________</w:t>
      </w:r>
    </w:p>
    <w:p w:rsidR="005E46F2" w:rsidRPr="0030031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031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0314">
        <w:rPr>
          <w:rFonts w:ascii="Times New Roman" w:hAnsi="Times New Roman"/>
          <w:sz w:val="20"/>
          <w:szCs w:val="20"/>
        </w:rPr>
        <w:t>ки</w:t>
      </w:r>
      <w:proofErr w:type="spellEnd"/>
      <w:r w:rsidRPr="00300314">
        <w:rPr>
          <w:rFonts w:ascii="Times New Roman" w:hAnsi="Times New Roman"/>
          <w:sz w:val="20"/>
          <w:szCs w:val="20"/>
        </w:rPr>
        <w:t>)</w:t>
      </w:r>
    </w:p>
    <w:p w:rsidR="005E46F2" w:rsidRPr="00300314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00314" w:rsidRDefault="005E46F2" w:rsidP="005E46F2">
      <w:pPr>
        <w:spacing w:line="360" w:lineRule="auto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Направление подготовки: ____________________________</w:t>
      </w:r>
      <w:r w:rsidR="00564655" w:rsidRPr="00300314">
        <w:rPr>
          <w:sz w:val="24"/>
          <w:szCs w:val="24"/>
        </w:rPr>
        <w:t>__________</w:t>
      </w:r>
      <w:r w:rsidRPr="00300314">
        <w:rPr>
          <w:sz w:val="24"/>
          <w:szCs w:val="24"/>
        </w:rPr>
        <w:t>________________</w:t>
      </w:r>
    </w:p>
    <w:p w:rsidR="00564655" w:rsidRPr="00300314" w:rsidRDefault="00564655" w:rsidP="005E46F2">
      <w:pPr>
        <w:spacing w:line="360" w:lineRule="auto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00314" w:rsidRDefault="005E46F2" w:rsidP="005E46F2">
      <w:pPr>
        <w:spacing w:line="360" w:lineRule="auto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Вид практики: </w:t>
      </w:r>
      <w:r w:rsidR="003C2881" w:rsidRPr="00300314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300314" w:rsidRDefault="005E46F2" w:rsidP="005E46F2">
      <w:pPr>
        <w:spacing w:line="360" w:lineRule="auto"/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Тип практики: </w:t>
      </w:r>
      <w:r w:rsidR="007343F9" w:rsidRPr="00300314">
        <w:rPr>
          <w:sz w:val="24"/>
          <w:szCs w:val="24"/>
        </w:rPr>
        <w:t>Педагогическая</w:t>
      </w:r>
      <w:r w:rsidR="003C2881" w:rsidRPr="00300314">
        <w:rPr>
          <w:sz w:val="24"/>
          <w:szCs w:val="24"/>
        </w:rPr>
        <w:t xml:space="preserve"> практика</w:t>
      </w:r>
    </w:p>
    <w:p w:rsidR="005E46F2" w:rsidRPr="00300314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0031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00314" w:rsidRDefault="00DE553E" w:rsidP="00DE553E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0031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0031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00314" w:rsidRDefault="00DE553E" w:rsidP="00DE553E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0031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0031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00314" w:rsidRDefault="00DE553E" w:rsidP="00DE553E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0031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0031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00314" w:rsidRDefault="00DE553E" w:rsidP="00DE553E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0031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0031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00314" w:rsidRDefault="00DE553E" w:rsidP="00DE553E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  <w:lang w:val="en-US"/>
              </w:rPr>
              <w:t>n</w:t>
            </w:r>
            <w:r w:rsidRPr="00300314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00314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00314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00314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00314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300314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300314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30031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00314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300314">
        <w:rPr>
          <w:sz w:val="24"/>
          <w:szCs w:val="24"/>
        </w:rPr>
        <w:t>ОмГА</w:t>
      </w:r>
      <w:proofErr w:type="spellEnd"/>
      <w:r w:rsidRPr="00300314">
        <w:rPr>
          <w:sz w:val="24"/>
          <w:szCs w:val="24"/>
        </w:rPr>
        <w:t>:  _</w:t>
      </w:r>
      <w:proofErr w:type="gramEnd"/>
      <w:r w:rsidRPr="00300314">
        <w:rPr>
          <w:sz w:val="24"/>
          <w:szCs w:val="24"/>
        </w:rPr>
        <w:t xml:space="preserve">___________    </w:t>
      </w:r>
    </w:p>
    <w:p w:rsidR="005E46F2" w:rsidRPr="0030031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00314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300314">
        <w:rPr>
          <w:sz w:val="24"/>
          <w:szCs w:val="24"/>
        </w:rPr>
        <w:t>):  _</w:t>
      </w:r>
      <w:proofErr w:type="gramEnd"/>
      <w:r w:rsidRPr="00300314">
        <w:rPr>
          <w:sz w:val="24"/>
          <w:szCs w:val="24"/>
        </w:rPr>
        <w:t xml:space="preserve">____________    </w:t>
      </w:r>
    </w:p>
    <w:p w:rsidR="005E46F2" w:rsidRPr="0030031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00314">
        <w:rPr>
          <w:sz w:val="24"/>
          <w:szCs w:val="24"/>
        </w:rPr>
        <w:t xml:space="preserve">Задание принял(а) к </w:t>
      </w:r>
      <w:proofErr w:type="gramStart"/>
      <w:r w:rsidRPr="00300314">
        <w:rPr>
          <w:sz w:val="24"/>
          <w:szCs w:val="24"/>
        </w:rPr>
        <w:t>исполнению:  _</w:t>
      </w:r>
      <w:proofErr w:type="gramEnd"/>
      <w:r w:rsidRPr="00300314">
        <w:rPr>
          <w:sz w:val="24"/>
          <w:szCs w:val="24"/>
        </w:rPr>
        <w:t>____________</w:t>
      </w:r>
    </w:p>
    <w:p w:rsidR="00564655" w:rsidRPr="00300314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00314">
        <w:rPr>
          <w:sz w:val="24"/>
          <w:szCs w:val="24"/>
        </w:rPr>
        <w:br w:type="page"/>
      </w:r>
      <w:r w:rsidR="00564655" w:rsidRPr="00300314">
        <w:rPr>
          <w:sz w:val="28"/>
          <w:szCs w:val="28"/>
        </w:rPr>
        <w:lastRenderedPageBreak/>
        <w:t>Приложение В</w:t>
      </w:r>
    </w:p>
    <w:p w:rsidR="00564655" w:rsidRPr="00300314" w:rsidRDefault="00564655" w:rsidP="000931AE">
      <w:pPr>
        <w:jc w:val="center"/>
        <w:rPr>
          <w:bCs/>
          <w:sz w:val="28"/>
          <w:szCs w:val="28"/>
        </w:rPr>
      </w:pPr>
    </w:p>
    <w:p w:rsidR="000931AE" w:rsidRPr="00300314" w:rsidRDefault="00564655" w:rsidP="000931AE">
      <w:pPr>
        <w:jc w:val="center"/>
        <w:rPr>
          <w:bCs/>
          <w:sz w:val="28"/>
          <w:szCs w:val="28"/>
        </w:rPr>
      </w:pPr>
      <w:r w:rsidRPr="0030031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00314">
        <w:rPr>
          <w:sz w:val="28"/>
          <w:szCs w:val="28"/>
        </w:rPr>
        <w:br/>
      </w:r>
      <w:r w:rsidR="00E93828" w:rsidRPr="00300314">
        <w:rPr>
          <w:sz w:val="28"/>
          <w:szCs w:val="28"/>
        </w:rPr>
        <w:t>«</w:t>
      </w:r>
      <w:r w:rsidRPr="00300314">
        <w:rPr>
          <w:sz w:val="28"/>
          <w:szCs w:val="28"/>
        </w:rPr>
        <w:t>Омская гуманитарная академия</w:t>
      </w:r>
      <w:r w:rsidR="00E93828" w:rsidRPr="00300314">
        <w:rPr>
          <w:sz w:val="28"/>
          <w:szCs w:val="28"/>
        </w:rPr>
        <w:t>»</w:t>
      </w:r>
    </w:p>
    <w:p w:rsidR="000931AE" w:rsidRPr="0030031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00314" w:rsidRDefault="000931AE" w:rsidP="000931AE">
      <w:pPr>
        <w:rPr>
          <w:sz w:val="24"/>
          <w:szCs w:val="24"/>
        </w:rPr>
      </w:pPr>
    </w:p>
    <w:p w:rsidR="000931AE" w:rsidRPr="00300314" w:rsidRDefault="0058064A" w:rsidP="000931AE">
      <w:pPr>
        <w:pStyle w:val="Default"/>
        <w:jc w:val="center"/>
        <w:rPr>
          <w:color w:val="auto"/>
          <w:sz w:val="28"/>
          <w:szCs w:val="28"/>
        </w:rPr>
      </w:pPr>
      <w:r w:rsidRPr="00300314">
        <w:rPr>
          <w:color w:val="auto"/>
          <w:sz w:val="28"/>
          <w:szCs w:val="28"/>
        </w:rPr>
        <w:t>СОВМЕСТНЫЙ РАБОЧИЙ</w:t>
      </w:r>
      <w:r w:rsidR="000931AE" w:rsidRPr="00300314">
        <w:rPr>
          <w:color w:val="auto"/>
          <w:sz w:val="28"/>
          <w:szCs w:val="28"/>
        </w:rPr>
        <w:t xml:space="preserve"> ГРАФИК (ПЛАН) ПРАКТИКИ </w:t>
      </w:r>
    </w:p>
    <w:p w:rsidR="000931AE" w:rsidRPr="00300314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00314">
        <w:rPr>
          <w:color w:val="auto"/>
          <w:sz w:val="28"/>
          <w:szCs w:val="28"/>
        </w:rPr>
        <w:t xml:space="preserve">__________________________________________________________________ </w:t>
      </w:r>
      <w:r w:rsidRPr="00300314">
        <w:rPr>
          <w:color w:val="auto"/>
          <w:sz w:val="20"/>
          <w:szCs w:val="20"/>
        </w:rPr>
        <w:t xml:space="preserve">(Ф.И.О. обучающегося) </w:t>
      </w:r>
    </w:p>
    <w:p w:rsidR="000931AE" w:rsidRPr="00300314" w:rsidRDefault="000931AE" w:rsidP="000931AE">
      <w:pPr>
        <w:pStyle w:val="Default"/>
        <w:jc w:val="both"/>
        <w:rPr>
          <w:color w:val="auto"/>
        </w:rPr>
      </w:pPr>
      <w:r w:rsidRPr="00300314">
        <w:rPr>
          <w:color w:val="auto"/>
        </w:rPr>
        <w:t xml:space="preserve">Направление </w:t>
      </w:r>
      <w:r w:rsidR="0058064A" w:rsidRPr="00300314">
        <w:rPr>
          <w:color w:val="auto"/>
        </w:rPr>
        <w:t>подготовки: _</w:t>
      </w:r>
      <w:r w:rsidRPr="00300314">
        <w:rPr>
          <w:color w:val="auto"/>
        </w:rPr>
        <w:t>___________________</w:t>
      </w:r>
      <w:r w:rsidR="00564655" w:rsidRPr="00300314">
        <w:rPr>
          <w:color w:val="auto"/>
        </w:rPr>
        <w:t>__________</w:t>
      </w:r>
      <w:r w:rsidRPr="00300314">
        <w:rPr>
          <w:color w:val="auto"/>
        </w:rPr>
        <w:t>________________________</w:t>
      </w:r>
    </w:p>
    <w:p w:rsidR="000931AE" w:rsidRPr="00300314" w:rsidRDefault="000931AE" w:rsidP="000931AE">
      <w:pPr>
        <w:pStyle w:val="Default"/>
        <w:jc w:val="both"/>
        <w:rPr>
          <w:color w:val="auto"/>
        </w:rPr>
      </w:pPr>
      <w:r w:rsidRPr="00300314">
        <w:rPr>
          <w:color w:val="auto"/>
        </w:rPr>
        <w:t xml:space="preserve">Направленность (профиль) </w:t>
      </w:r>
      <w:r w:rsidR="00564655" w:rsidRPr="00300314">
        <w:rPr>
          <w:color w:val="auto"/>
        </w:rPr>
        <w:t xml:space="preserve">программы </w:t>
      </w:r>
      <w:r w:rsidRPr="00300314">
        <w:rPr>
          <w:color w:val="auto"/>
        </w:rPr>
        <w:t xml:space="preserve">__________________________________________ </w:t>
      </w:r>
    </w:p>
    <w:p w:rsidR="000931AE" w:rsidRPr="00300314" w:rsidRDefault="000931AE" w:rsidP="000931AE">
      <w:pPr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Вид практики: </w:t>
      </w:r>
      <w:r w:rsidR="003C2881" w:rsidRPr="00300314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300314" w:rsidRDefault="000931AE" w:rsidP="000931AE">
      <w:pPr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Тип практики: </w:t>
      </w:r>
      <w:r w:rsidR="007343F9" w:rsidRPr="00300314">
        <w:rPr>
          <w:sz w:val="24"/>
          <w:szCs w:val="24"/>
        </w:rPr>
        <w:t>Педагогическая</w:t>
      </w:r>
      <w:r w:rsidR="003C2881" w:rsidRPr="00300314">
        <w:rPr>
          <w:sz w:val="24"/>
          <w:szCs w:val="24"/>
        </w:rPr>
        <w:t xml:space="preserve"> практика</w:t>
      </w:r>
    </w:p>
    <w:p w:rsidR="000931AE" w:rsidRPr="00300314" w:rsidRDefault="000931AE" w:rsidP="000931AE">
      <w:pPr>
        <w:pStyle w:val="Default"/>
        <w:jc w:val="both"/>
        <w:rPr>
          <w:color w:val="auto"/>
        </w:rPr>
      </w:pPr>
      <w:r w:rsidRPr="00300314">
        <w:rPr>
          <w:color w:val="auto"/>
        </w:rPr>
        <w:t xml:space="preserve">Руководитель практики от </w:t>
      </w:r>
      <w:proofErr w:type="spellStart"/>
      <w:r w:rsidR="009B331E" w:rsidRPr="00300314">
        <w:rPr>
          <w:color w:val="auto"/>
        </w:rPr>
        <w:t>ОмГА</w:t>
      </w:r>
      <w:proofErr w:type="spellEnd"/>
      <w:r w:rsidR="009B331E" w:rsidRPr="00300314">
        <w:rPr>
          <w:color w:val="auto"/>
        </w:rPr>
        <w:t xml:space="preserve"> </w:t>
      </w:r>
      <w:r w:rsidRPr="00300314">
        <w:rPr>
          <w:color w:val="auto"/>
        </w:rPr>
        <w:t>____</w:t>
      </w:r>
      <w:r w:rsidR="00E2663C" w:rsidRPr="00300314">
        <w:rPr>
          <w:color w:val="auto"/>
        </w:rPr>
        <w:t>__________</w:t>
      </w:r>
      <w:r w:rsidR="009B331E" w:rsidRPr="00300314">
        <w:rPr>
          <w:color w:val="auto"/>
        </w:rPr>
        <w:t>____</w:t>
      </w:r>
      <w:r w:rsidR="00E2663C" w:rsidRPr="00300314">
        <w:rPr>
          <w:color w:val="auto"/>
        </w:rPr>
        <w:t>____</w:t>
      </w:r>
      <w:r w:rsidRPr="00300314">
        <w:rPr>
          <w:color w:val="auto"/>
        </w:rPr>
        <w:t>__________________________</w:t>
      </w:r>
    </w:p>
    <w:p w:rsidR="000931AE" w:rsidRPr="00300314" w:rsidRDefault="00E2663C" w:rsidP="000931AE">
      <w:pPr>
        <w:pStyle w:val="Default"/>
        <w:jc w:val="center"/>
        <w:rPr>
          <w:color w:val="auto"/>
        </w:rPr>
      </w:pPr>
      <w:r w:rsidRPr="00300314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00314">
        <w:rPr>
          <w:color w:val="auto"/>
          <w:sz w:val="20"/>
          <w:szCs w:val="20"/>
        </w:rPr>
        <w:t>(</w:t>
      </w:r>
      <w:r w:rsidRPr="00300314">
        <w:rPr>
          <w:color w:val="auto"/>
          <w:sz w:val="20"/>
          <w:szCs w:val="20"/>
        </w:rPr>
        <w:t>Уч. степень, уч. звание, Ф</w:t>
      </w:r>
      <w:r w:rsidR="002538AA" w:rsidRPr="00300314">
        <w:rPr>
          <w:color w:val="auto"/>
          <w:sz w:val="20"/>
          <w:szCs w:val="20"/>
        </w:rPr>
        <w:t>.</w:t>
      </w:r>
      <w:r w:rsidRPr="00300314">
        <w:rPr>
          <w:color w:val="auto"/>
          <w:sz w:val="20"/>
          <w:szCs w:val="20"/>
        </w:rPr>
        <w:t xml:space="preserve"> И.О.</w:t>
      </w:r>
      <w:r w:rsidR="000931AE" w:rsidRPr="00300314">
        <w:rPr>
          <w:color w:val="auto"/>
          <w:sz w:val="20"/>
          <w:szCs w:val="20"/>
        </w:rPr>
        <w:t>)</w:t>
      </w:r>
      <w:r w:rsidR="000931AE" w:rsidRPr="00300314">
        <w:rPr>
          <w:color w:val="auto"/>
        </w:rPr>
        <w:t xml:space="preserve"> </w:t>
      </w:r>
    </w:p>
    <w:p w:rsidR="000931AE" w:rsidRPr="00300314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00314">
        <w:rPr>
          <w:color w:val="auto"/>
        </w:rPr>
        <w:t>Наименование профильной организации __________________</w:t>
      </w:r>
      <w:r w:rsidR="00E2663C" w:rsidRPr="00300314">
        <w:rPr>
          <w:color w:val="auto"/>
        </w:rPr>
        <w:t>__________</w:t>
      </w:r>
      <w:r w:rsidRPr="00300314">
        <w:rPr>
          <w:color w:val="auto"/>
        </w:rPr>
        <w:t>_____________</w:t>
      </w:r>
    </w:p>
    <w:p w:rsidR="009B331E" w:rsidRPr="00300314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00314">
        <w:rPr>
          <w:color w:val="auto"/>
        </w:rPr>
        <w:t>____________________________________________________________________________</w:t>
      </w:r>
    </w:p>
    <w:p w:rsidR="000931AE" w:rsidRPr="00300314" w:rsidRDefault="000931AE" w:rsidP="009B331E">
      <w:pPr>
        <w:pStyle w:val="Default"/>
        <w:jc w:val="both"/>
        <w:rPr>
          <w:color w:val="auto"/>
        </w:rPr>
      </w:pPr>
      <w:r w:rsidRPr="00300314">
        <w:rPr>
          <w:color w:val="auto"/>
        </w:rPr>
        <w:t>Руководитель практики от профильной организации______</w:t>
      </w:r>
      <w:r w:rsidR="00E2663C" w:rsidRPr="00300314">
        <w:rPr>
          <w:color w:val="auto"/>
        </w:rPr>
        <w:t>___________</w:t>
      </w:r>
      <w:r w:rsidRPr="00300314">
        <w:rPr>
          <w:color w:val="auto"/>
        </w:rPr>
        <w:t>________________</w:t>
      </w:r>
    </w:p>
    <w:p w:rsidR="000931AE" w:rsidRPr="00300314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00314">
        <w:rPr>
          <w:color w:val="auto"/>
          <w:sz w:val="20"/>
          <w:szCs w:val="20"/>
        </w:rPr>
        <w:t>(</w:t>
      </w:r>
      <w:r w:rsidR="009B331E" w:rsidRPr="00300314">
        <w:rPr>
          <w:color w:val="auto"/>
          <w:sz w:val="20"/>
          <w:szCs w:val="20"/>
        </w:rPr>
        <w:t xml:space="preserve">должность </w:t>
      </w:r>
      <w:r w:rsidRPr="00300314">
        <w:rPr>
          <w:color w:val="auto"/>
          <w:sz w:val="20"/>
          <w:szCs w:val="20"/>
        </w:rPr>
        <w:t xml:space="preserve">Ф.И.О.) </w:t>
      </w:r>
    </w:p>
    <w:p w:rsidR="009B331E" w:rsidRPr="00300314" w:rsidRDefault="009B331E" w:rsidP="009B331E">
      <w:pPr>
        <w:pStyle w:val="Default"/>
        <w:jc w:val="center"/>
        <w:rPr>
          <w:color w:val="auto"/>
        </w:rPr>
      </w:pPr>
      <w:r w:rsidRPr="00300314">
        <w:rPr>
          <w:color w:val="auto"/>
        </w:rPr>
        <w:t>____________________________________________________________________________</w:t>
      </w:r>
    </w:p>
    <w:p w:rsidR="000931AE" w:rsidRPr="00300314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00314" w:rsidTr="00295B55">
        <w:tc>
          <w:tcPr>
            <w:tcW w:w="817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 xml:space="preserve">Сроки </w:t>
            </w:r>
          </w:p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00314" w:rsidTr="00295B55">
        <w:tc>
          <w:tcPr>
            <w:tcW w:w="817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00314" w:rsidRDefault="000931AE" w:rsidP="00564655">
            <w:pPr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00314" w:rsidTr="00295B55">
        <w:tc>
          <w:tcPr>
            <w:tcW w:w="817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00314" w:rsidRDefault="000931AE" w:rsidP="00564655">
            <w:pPr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00314" w:rsidTr="00295B55">
        <w:tc>
          <w:tcPr>
            <w:tcW w:w="817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00314" w:rsidTr="00295B55">
        <w:tc>
          <w:tcPr>
            <w:tcW w:w="817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00314" w:rsidTr="00295B55">
        <w:tc>
          <w:tcPr>
            <w:tcW w:w="817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  <w:lang w:val="en-US"/>
              </w:rPr>
              <w:t>n</w:t>
            </w:r>
            <w:r w:rsidRPr="0030031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0031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00314" w:rsidRDefault="000931AE" w:rsidP="00295B55">
            <w:pPr>
              <w:jc w:val="both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00314" w:rsidRDefault="000931AE" w:rsidP="000931AE">
      <w:pPr>
        <w:rPr>
          <w:sz w:val="28"/>
          <w:szCs w:val="28"/>
        </w:rPr>
      </w:pPr>
    </w:p>
    <w:p w:rsidR="000931AE" w:rsidRPr="00300314" w:rsidRDefault="000931AE" w:rsidP="000931AE">
      <w:pPr>
        <w:rPr>
          <w:sz w:val="28"/>
          <w:szCs w:val="28"/>
        </w:rPr>
      </w:pPr>
    </w:p>
    <w:p w:rsidR="000931AE" w:rsidRPr="00300314" w:rsidRDefault="000931AE" w:rsidP="00490CB9">
      <w:pPr>
        <w:rPr>
          <w:sz w:val="24"/>
          <w:szCs w:val="24"/>
        </w:rPr>
      </w:pPr>
      <w:r w:rsidRPr="00300314">
        <w:rPr>
          <w:sz w:val="24"/>
          <w:szCs w:val="24"/>
        </w:rPr>
        <w:t xml:space="preserve">Заведующий кафедрой </w:t>
      </w:r>
      <w:proofErr w:type="spellStart"/>
      <w:proofErr w:type="gramStart"/>
      <w:r w:rsidR="00966CAD" w:rsidRPr="00300314">
        <w:rPr>
          <w:sz w:val="24"/>
          <w:szCs w:val="24"/>
        </w:rPr>
        <w:t>ФЖиМК</w:t>
      </w:r>
      <w:proofErr w:type="spellEnd"/>
      <w:r w:rsidR="003A7FEC" w:rsidRPr="00300314">
        <w:rPr>
          <w:sz w:val="24"/>
          <w:szCs w:val="24"/>
        </w:rPr>
        <w:t>:</w:t>
      </w:r>
      <w:r w:rsidR="007D5202" w:rsidRPr="00300314">
        <w:rPr>
          <w:sz w:val="24"/>
          <w:szCs w:val="24"/>
        </w:rPr>
        <w:t xml:space="preserve">  </w:t>
      </w:r>
      <w:r w:rsidRPr="00300314">
        <w:rPr>
          <w:sz w:val="24"/>
          <w:szCs w:val="24"/>
        </w:rPr>
        <w:t>_</w:t>
      </w:r>
      <w:proofErr w:type="gramEnd"/>
      <w:r w:rsidRPr="00300314">
        <w:rPr>
          <w:sz w:val="24"/>
          <w:szCs w:val="24"/>
        </w:rPr>
        <w:t>____</w:t>
      </w:r>
      <w:r w:rsidR="009B331E" w:rsidRPr="00300314">
        <w:rPr>
          <w:sz w:val="24"/>
          <w:szCs w:val="24"/>
        </w:rPr>
        <w:t>___</w:t>
      </w:r>
      <w:r w:rsidRPr="00300314">
        <w:rPr>
          <w:sz w:val="24"/>
          <w:szCs w:val="24"/>
        </w:rPr>
        <w:t>_____ /________________</w:t>
      </w:r>
    </w:p>
    <w:p w:rsidR="009B331E" w:rsidRPr="00300314" w:rsidRDefault="007D5202" w:rsidP="007D5202">
      <w:pPr>
        <w:jc w:val="both"/>
      </w:pPr>
      <w:r w:rsidRPr="00300314">
        <w:t xml:space="preserve">                                                                                  по</w:t>
      </w:r>
      <w:r w:rsidR="009B331E" w:rsidRPr="00300314">
        <w:t>дпись</w:t>
      </w:r>
    </w:p>
    <w:p w:rsidR="000931AE" w:rsidRPr="00300314" w:rsidRDefault="000931AE" w:rsidP="000931AE">
      <w:pPr>
        <w:rPr>
          <w:sz w:val="24"/>
          <w:szCs w:val="24"/>
        </w:rPr>
      </w:pPr>
      <w:r w:rsidRPr="00300314">
        <w:rPr>
          <w:sz w:val="24"/>
          <w:szCs w:val="24"/>
        </w:rPr>
        <w:t xml:space="preserve">Руководитель практики от </w:t>
      </w:r>
      <w:proofErr w:type="spellStart"/>
      <w:r w:rsidRPr="00300314">
        <w:rPr>
          <w:sz w:val="24"/>
          <w:szCs w:val="24"/>
        </w:rPr>
        <w:t>ОмГА</w:t>
      </w:r>
      <w:proofErr w:type="spellEnd"/>
      <w:r w:rsidRPr="00300314">
        <w:rPr>
          <w:sz w:val="24"/>
          <w:szCs w:val="24"/>
        </w:rPr>
        <w:tab/>
        <w:t>___________________ / ____________________</w:t>
      </w:r>
    </w:p>
    <w:p w:rsidR="009B331E" w:rsidRPr="00300314" w:rsidRDefault="009B331E" w:rsidP="009B331E">
      <w:pPr>
        <w:ind w:left="3540" w:firstLine="708"/>
        <w:jc w:val="both"/>
      </w:pPr>
      <w:r w:rsidRPr="00300314">
        <w:t>подпись</w:t>
      </w:r>
    </w:p>
    <w:p w:rsidR="00B82F78" w:rsidRPr="00300314" w:rsidRDefault="00B82F78" w:rsidP="00B82F78">
      <w:pPr>
        <w:jc w:val="both"/>
        <w:rPr>
          <w:sz w:val="24"/>
          <w:szCs w:val="24"/>
        </w:rPr>
      </w:pPr>
      <w:r w:rsidRPr="00300314">
        <w:rPr>
          <w:sz w:val="24"/>
          <w:szCs w:val="24"/>
          <w:shd w:val="clear" w:color="auto" w:fill="FFFFFF"/>
        </w:rPr>
        <w:t>Р</w:t>
      </w:r>
      <w:r w:rsidRPr="00300314">
        <w:rPr>
          <w:sz w:val="24"/>
          <w:szCs w:val="24"/>
        </w:rPr>
        <w:t>уководитель практики от профильной организации</w:t>
      </w:r>
      <w:r w:rsidR="009B331E" w:rsidRPr="00300314">
        <w:rPr>
          <w:sz w:val="24"/>
          <w:szCs w:val="24"/>
        </w:rPr>
        <w:t xml:space="preserve"> ______________/ _________________</w:t>
      </w:r>
    </w:p>
    <w:p w:rsidR="00B82F78" w:rsidRPr="00300314" w:rsidRDefault="009B331E" w:rsidP="009B331E">
      <w:pPr>
        <w:ind w:left="5664"/>
        <w:jc w:val="both"/>
      </w:pPr>
      <w:r w:rsidRPr="00300314">
        <w:t xml:space="preserve">      </w:t>
      </w:r>
      <w:r w:rsidR="00B82F78" w:rsidRPr="00300314">
        <w:t>подпись</w:t>
      </w:r>
    </w:p>
    <w:p w:rsidR="00B82F78" w:rsidRPr="00300314" w:rsidRDefault="00B82F78" w:rsidP="00B82F78">
      <w:pPr>
        <w:spacing w:before="240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Подпись _____________________________________________________________________</w:t>
      </w:r>
    </w:p>
    <w:p w:rsidR="00B82F78" w:rsidRPr="00300314" w:rsidRDefault="00B82F78" w:rsidP="00B82F78">
      <w:pPr>
        <w:ind w:left="708"/>
        <w:jc w:val="both"/>
      </w:pPr>
      <w:r w:rsidRPr="00300314">
        <w:t xml:space="preserve">       в родительном падеже: должность, ФИО руководителя практики от профильной организации</w:t>
      </w:r>
    </w:p>
    <w:p w:rsidR="00B82F78" w:rsidRPr="00300314" w:rsidRDefault="00B82F78" w:rsidP="00564655">
      <w:pPr>
        <w:spacing w:before="240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удостоверяю______________   __________________________________________________</w:t>
      </w:r>
    </w:p>
    <w:p w:rsidR="00B82F78" w:rsidRPr="00300314" w:rsidRDefault="009B331E" w:rsidP="00564655">
      <w:pPr>
        <w:ind w:left="708" w:firstLine="708"/>
        <w:jc w:val="both"/>
      </w:pPr>
      <w:r w:rsidRPr="00300314">
        <w:t xml:space="preserve">           п</w:t>
      </w:r>
      <w:r w:rsidR="00B82F78" w:rsidRPr="00300314">
        <w:t>одпись</w:t>
      </w:r>
      <w:r w:rsidR="00B82F78" w:rsidRPr="00300314">
        <w:tab/>
        <w:t xml:space="preserve">                 Должность, ФИО должностного лица, удостоверившего подпись </w:t>
      </w:r>
    </w:p>
    <w:p w:rsidR="00B82F78" w:rsidRPr="00300314" w:rsidRDefault="00B82F78" w:rsidP="00B82F78">
      <w:pPr>
        <w:ind w:left="1416" w:firstLine="708"/>
        <w:jc w:val="both"/>
      </w:pPr>
    </w:p>
    <w:p w:rsidR="00B82F78" w:rsidRPr="0030031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0031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00314">
        <w:rPr>
          <w:sz w:val="18"/>
          <w:szCs w:val="18"/>
        </w:rPr>
        <w:t>М.П.</w:t>
      </w:r>
    </w:p>
    <w:p w:rsidR="009B331E" w:rsidRPr="0030031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300314">
        <w:rPr>
          <w:sz w:val="28"/>
          <w:szCs w:val="28"/>
        </w:rPr>
        <w:br w:type="page"/>
      </w:r>
    </w:p>
    <w:p w:rsidR="000931AE" w:rsidRPr="00300314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300314">
        <w:rPr>
          <w:sz w:val="28"/>
          <w:szCs w:val="28"/>
        </w:rPr>
        <w:t>Приложение Г</w:t>
      </w:r>
    </w:p>
    <w:p w:rsidR="000931AE" w:rsidRPr="00300314" w:rsidRDefault="000931AE" w:rsidP="000931AE">
      <w:pPr>
        <w:jc w:val="center"/>
        <w:rPr>
          <w:b/>
          <w:sz w:val="24"/>
          <w:szCs w:val="24"/>
        </w:rPr>
      </w:pPr>
    </w:p>
    <w:p w:rsidR="000931AE" w:rsidRPr="00300314" w:rsidRDefault="000931AE" w:rsidP="000931AE">
      <w:pPr>
        <w:jc w:val="center"/>
        <w:rPr>
          <w:b/>
          <w:sz w:val="24"/>
          <w:szCs w:val="24"/>
        </w:rPr>
      </w:pPr>
      <w:r w:rsidRPr="00300314">
        <w:rPr>
          <w:b/>
          <w:sz w:val="24"/>
          <w:szCs w:val="24"/>
        </w:rPr>
        <w:t>ДНЕВНИК ПРАКТИКИ</w:t>
      </w:r>
    </w:p>
    <w:p w:rsidR="000931AE" w:rsidRPr="00300314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00314" w:rsidTr="00564655">
        <w:tc>
          <w:tcPr>
            <w:tcW w:w="332" w:type="pct"/>
            <w:vAlign w:val="center"/>
          </w:tcPr>
          <w:p w:rsidR="000931AE" w:rsidRPr="00300314" w:rsidRDefault="000931AE" w:rsidP="005646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00314" w:rsidRDefault="000931AE" w:rsidP="005646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Дата</w:t>
            </w:r>
          </w:p>
          <w:p w:rsidR="000931AE" w:rsidRPr="00300314" w:rsidRDefault="000931AE" w:rsidP="005646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00314" w:rsidRDefault="000931AE" w:rsidP="005646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00314" w:rsidRDefault="000931AE" w:rsidP="005646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00314" w:rsidRDefault="000931AE" w:rsidP="00564655">
            <w:pPr>
              <w:jc w:val="center"/>
              <w:rPr>
                <w:sz w:val="24"/>
                <w:szCs w:val="24"/>
              </w:rPr>
            </w:pPr>
            <w:r w:rsidRPr="0030031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  <w:tr w:rsidR="000931AE" w:rsidRPr="00300314" w:rsidTr="00564655">
        <w:trPr>
          <w:trHeight w:hRule="exact" w:val="851"/>
        </w:trPr>
        <w:tc>
          <w:tcPr>
            <w:tcW w:w="332" w:type="pct"/>
          </w:tcPr>
          <w:p w:rsidR="000931AE" w:rsidRPr="00300314" w:rsidRDefault="000931AE" w:rsidP="00564655">
            <w:pPr>
              <w:jc w:val="center"/>
              <w:rPr>
                <w:lang w:val="en-US"/>
              </w:rPr>
            </w:pPr>
            <w:r w:rsidRPr="0030031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0031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00314" w:rsidRDefault="000931AE" w:rsidP="00564655">
            <w:pPr>
              <w:jc w:val="center"/>
            </w:pPr>
          </w:p>
        </w:tc>
      </w:tr>
    </w:tbl>
    <w:p w:rsidR="000931AE" w:rsidRPr="00300314" w:rsidRDefault="000931AE" w:rsidP="000931AE">
      <w:pPr>
        <w:jc w:val="center"/>
      </w:pPr>
    </w:p>
    <w:p w:rsidR="000931AE" w:rsidRPr="00300314" w:rsidRDefault="000931AE" w:rsidP="000931AE">
      <w:pPr>
        <w:jc w:val="center"/>
      </w:pPr>
    </w:p>
    <w:p w:rsidR="000931AE" w:rsidRPr="00300314" w:rsidRDefault="000931AE" w:rsidP="000931AE">
      <w:pPr>
        <w:jc w:val="right"/>
        <w:rPr>
          <w:sz w:val="24"/>
          <w:szCs w:val="24"/>
        </w:rPr>
      </w:pPr>
      <w:r w:rsidRPr="00300314">
        <w:rPr>
          <w:sz w:val="24"/>
          <w:szCs w:val="24"/>
        </w:rPr>
        <w:t>Подпись обучающегося ___________</w:t>
      </w:r>
    </w:p>
    <w:p w:rsidR="000931AE" w:rsidRPr="00300314" w:rsidRDefault="000931AE" w:rsidP="000931AE">
      <w:pPr>
        <w:jc w:val="center"/>
        <w:rPr>
          <w:sz w:val="28"/>
          <w:szCs w:val="28"/>
        </w:rPr>
      </w:pPr>
    </w:p>
    <w:p w:rsidR="00B82F78" w:rsidRPr="0030031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300314">
        <w:rPr>
          <w:sz w:val="24"/>
          <w:szCs w:val="24"/>
        </w:rPr>
        <w:br w:type="page"/>
      </w:r>
    </w:p>
    <w:p w:rsidR="00B82F78" w:rsidRPr="00300314" w:rsidRDefault="00B82F78" w:rsidP="00067A5F">
      <w:pPr>
        <w:jc w:val="right"/>
        <w:rPr>
          <w:sz w:val="28"/>
          <w:szCs w:val="28"/>
        </w:rPr>
      </w:pPr>
      <w:r w:rsidRPr="00300314">
        <w:rPr>
          <w:sz w:val="28"/>
          <w:szCs w:val="28"/>
        </w:rPr>
        <w:t>Приложение Д</w:t>
      </w:r>
    </w:p>
    <w:p w:rsidR="00B82F78" w:rsidRPr="00300314" w:rsidRDefault="00B82F78" w:rsidP="00B82F78">
      <w:pPr>
        <w:jc w:val="center"/>
        <w:rPr>
          <w:sz w:val="28"/>
          <w:szCs w:val="28"/>
        </w:rPr>
      </w:pPr>
    </w:p>
    <w:p w:rsidR="00B82F78" w:rsidRPr="0030031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0031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00314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300314">
        <w:rPr>
          <w:sz w:val="24"/>
          <w:szCs w:val="24"/>
          <w:shd w:val="clear" w:color="auto" w:fill="FFFFFF"/>
        </w:rPr>
        <w:t>Обучающийся</w:t>
      </w:r>
      <w:r w:rsidR="00B82F78" w:rsidRPr="00300314">
        <w:rPr>
          <w:sz w:val="24"/>
          <w:szCs w:val="24"/>
          <w:shd w:val="clear" w:color="auto" w:fill="FFFFFF"/>
        </w:rPr>
        <w:t>____________________</w:t>
      </w:r>
      <w:r w:rsidR="006977BF" w:rsidRPr="00300314">
        <w:rPr>
          <w:sz w:val="24"/>
          <w:szCs w:val="24"/>
          <w:shd w:val="clear" w:color="auto" w:fill="FFFFFF"/>
        </w:rPr>
        <w:t>__</w:t>
      </w:r>
      <w:r w:rsidR="00B82F78" w:rsidRPr="00300314">
        <w:rPr>
          <w:sz w:val="24"/>
          <w:szCs w:val="24"/>
          <w:shd w:val="clear" w:color="auto" w:fill="FFFFFF"/>
        </w:rPr>
        <w:t>__</w:t>
      </w:r>
      <w:r w:rsidR="006977BF" w:rsidRPr="00300314">
        <w:rPr>
          <w:sz w:val="24"/>
          <w:szCs w:val="24"/>
          <w:shd w:val="clear" w:color="auto" w:fill="FFFFFF"/>
        </w:rPr>
        <w:t>______</w:t>
      </w:r>
      <w:r w:rsidR="00B82F78" w:rsidRPr="00300314">
        <w:rPr>
          <w:sz w:val="24"/>
          <w:szCs w:val="24"/>
          <w:shd w:val="clear" w:color="auto" w:fill="FFFFFF"/>
        </w:rPr>
        <w:t>______________________________</w:t>
      </w:r>
    </w:p>
    <w:p w:rsidR="003C2881" w:rsidRPr="00300314" w:rsidRDefault="00B82F78" w:rsidP="00B357BC">
      <w:pPr>
        <w:jc w:val="both"/>
        <w:rPr>
          <w:sz w:val="24"/>
          <w:szCs w:val="24"/>
          <w:shd w:val="clear" w:color="auto" w:fill="FFFFFF"/>
        </w:rPr>
      </w:pPr>
      <w:r w:rsidRPr="00300314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00314">
        <w:rPr>
          <w:sz w:val="24"/>
          <w:szCs w:val="24"/>
          <w:shd w:val="clear" w:color="auto" w:fill="FFFFFF"/>
        </w:rPr>
        <w:t>________</w:t>
      </w:r>
      <w:r w:rsidRPr="0030031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00314">
        <w:rPr>
          <w:sz w:val="24"/>
          <w:szCs w:val="24"/>
          <w:shd w:val="clear" w:color="auto" w:fill="FFFFFF"/>
        </w:rPr>
        <w:t>____</w:t>
      </w:r>
      <w:r w:rsidRPr="00300314">
        <w:rPr>
          <w:sz w:val="24"/>
          <w:szCs w:val="24"/>
          <w:shd w:val="clear" w:color="auto" w:fill="FFFFFF"/>
        </w:rPr>
        <w:t>__</w:t>
      </w:r>
      <w:r w:rsidR="006977BF" w:rsidRPr="00300314">
        <w:rPr>
          <w:sz w:val="24"/>
          <w:szCs w:val="24"/>
          <w:shd w:val="clear" w:color="auto" w:fill="FFFFFF"/>
        </w:rPr>
        <w:t>_______</w:t>
      </w:r>
      <w:r w:rsidRPr="00300314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300314">
        <w:rPr>
          <w:sz w:val="24"/>
          <w:szCs w:val="24"/>
          <w:shd w:val="clear" w:color="auto" w:fill="FFFFFF"/>
        </w:rPr>
        <w:t>«</w:t>
      </w:r>
      <w:proofErr w:type="spellStart"/>
      <w:r w:rsidRPr="00300314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300314">
        <w:rPr>
          <w:sz w:val="24"/>
          <w:szCs w:val="24"/>
          <w:shd w:val="clear" w:color="auto" w:fill="FFFFFF"/>
        </w:rPr>
        <w:t>»</w:t>
      </w:r>
      <w:r w:rsidRPr="00300314">
        <w:rPr>
          <w:sz w:val="24"/>
          <w:szCs w:val="24"/>
        </w:rPr>
        <w:br/>
      </w:r>
      <w:r w:rsidRPr="00300314">
        <w:rPr>
          <w:sz w:val="24"/>
          <w:szCs w:val="24"/>
          <w:shd w:val="clear" w:color="auto" w:fill="FFFFFF"/>
        </w:rPr>
        <w:t xml:space="preserve">проходил(а) </w:t>
      </w:r>
      <w:r w:rsidR="003C2881" w:rsidRPr="00300314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профессиональной деятельности (</w:t>
      </w:r>
      <w:r w:rsidR="007343F9" w:rsidRPr="00300314">
        <w:rPr>
          <w:sz w:val="24"/>
          <w:szCs w:val="24"/>
          <w:shd w:val="clear" w:color="auto" w:fill="FFFFFF"/>
        </w:rPr>
        <w:t>педагогическую</w:t>
      </w:r>
      <w:r w:rsidR="006977BF" w:rsidRPr="00300314">
        <w:rPr>
          <w:sz w:val="24"/>
          <w:szCs w:val="24"/>
          <w:shd w:val="clear" w:color="auto" w:fill="FFFFFF"/>
        </w:rPr>
        <w:t xml:space="preserve"> </w:t>
      </w:r>
      <w:r w:rsidRPr="00300314">
        <w:rPr>
          <w:sz w:val="24"/>
          <w:szCs w:val="24"/>
          <w:shd w:val="clear" w:color="auto" w:fill="FFFFFF"/>
        </w:rPr>
        <w:t>практику</w:t>
      </w:r>
      <w:r w:rsidR="003C2881" w:rsidRPr="00300314">
        <w:rPr>
          <w:sz w:val="24"/>
          <w:szCs w:val="24"/>
          <w:shd w:val="clear" w:color="auto" w:fill="FFFFFF"/>
        </w:rPr>
        <w:t xml:space="preserve">) </w:t>
      </w:r>
      <w:r w:rsidRPr="00300314">
        <w:rPr>
          <w:sz w:val="24"/>
          <w:szCs w:val="24"/>
          <w:shd w:val="clear" w:color="auto" w:fill="FFFFFF"/>
        </w:rPr>
        <w:t>в________</w:t>
      </w:r>
      <w:r w:rsidR="006977BF" w:rsidRPr="00300314">
        <w:rPr>
          <w:sz w:val="24"/>
          <w:szCs w:val="24"/>
          <w:shd w:val="clear" w:color="auto" w:fill="FFFFFF"/>
        </w:rPr>
        <w:t>________</w:t>
      </w:r>
      <w:r w:rsidRPr="00300314">
        <w:rPr>
          <w:sz w:val="24"/>
          <w:szCs w:val="24"/>
          <w:shd w:val="clear" w:color="auto" w:fill="FFFFFF"/>
        </w:rPr>
        <w:t>______________________</w:t>
      </w:r>
      <w:r w:rsidR="003C2881" w:rsidRPr="00300314">
        <w:rPr>
          <w:sz w:val="24"/>
          <w:szCs w:val="24"/>
          <w:shd w:val="clear" w:color="auto" w:fill="FFFFFF"/>
        </w:rPr>
        <w:t>__________________________________________________________</w:t>
      </w:r>
      <w:r w:rsidRPr="00300314">
        <w:rPr>
          <w:sz w:val="24"/>
          <w:szCs w:val="24"/>
          <w:shd w:val="clear" w:color="auto" w:fill="FFFFFF"/>
        </w:rPr>
        <w:t>____________________________</w:t>
      </w:r>
      <w:r w:rsidR="006977BF" w:rsidRPr="00300314">
        <w:rPr>
          <w:sz w:val="24"/>
          <w:szCs w:val="24"/>
          <w:shd w:val="clear" w:color="auto" w:fill="FFFFFF"/>
        </w:rPr>
        <w:t>________</w:t>
      </w:r>
      <w:r w:rsidRPr="00300314">
        <w:rPr>
          <w:sz w:val="24"/>
          <w:szCs w:val="24"/>
          <w:shd w:val="clear" w:color="auto" w:fill="FFFFFF"/>
        </w:rPr>
        <w:t>______________________</w:t>
      </w:r>
      <w:r w:rsidRPr="00300314">
        <w:rPr>
          <w:sz w:val="24"/>
          <w:szCs w:val="24"/>
        </w:rPr>
        <w:br/>
      </w:r>
      <w:r w:rsidRPr="00300314">
        <w:rPr>
          <w:shd w:val="clear" w:color="auto" w:fill="FFFFFF"/>
        </w:rPr>
        <w:t>(наименование организации</w:t>
      </w:r>
      <w:r w:rsidR="009B331E" w:rsidRPr="00300314">
        <w:rPr>
          <w:shd w:val="clear" w:color="auto" w:fill="FFFFFF"/>
        </w:rPr>
        <w:t>, адрес</w:t>
      </w:r>
      <w:r w:rsidRPr="00300314">
        <w:rPr>
          <w:shd w:val="clear" w:color="auto" w:fill="FFFFFF"/>
        </w:rPr>
        <w:t>)</w:t>
      </w:r>
      <w:r w:rsidRPr="00300314">
        <w:rPr>
          <w:sz w:val="24"/>
          <w:szCs w:val="24"/>
          <w:shd w:val="clear" w:color="auto" w:fill="FFFFFF"/>
        </w:rPr>
        <w:br/>
      </w:r>
    </w:p>
    <w:p w:rsidR="00B82F78" w:rsidRPr="00300314" w:rsidRDefault="00B82F78" w:rsidP="003C2881">
      <w:pPr>
        <w:rPr>
          <w:sz w:val="24"/>
          <w:szCs w:val="24"/>
          <w:shd w:val="clear" w:color="auto" w:fill="FFFFFF"/>
        </w:rPr>
      </w:pPr>
      <w:r w:rsidRPr="00300314">
        <w:rPr>
          <w:sz w:val="24"/>
          <w:szCs w:val="24"/>
          <w:shd w:val="clear" w:color="auto" w:fill="FFFFFF"/>
        </w:rPr>
        <w:t xml:space="preserve">В период </w:t>
      </w:r>
      <w:r w:rsidR="006977BF" w:rsidRPr="00300314">
        <w:rPr>
          <w:sz w:val="24"/>
          <w:szCs w:val="24"/>
          <w:shd w:val="clear" w:color="auto" w:fill="FFFFFF"/>
        </w:rPr>
        <w:t xml:space="preserve">прохождения </w:t>
      </w:r>
      <w:r w:rsidRPr="00300314">
        <w:rPr>
          <w:sz w:val="24"/>
          <w:szCs w:val="24"/>
          <w:shd w:val="clear" w:color="auto" w:fill="FFFFFF"/>
        </w:rPr>
        <w:t xml:space="preserve">практики </w:t>
      </w:r>
      <w:r w:rsidR="003C2881" w:rsidRPr="00300314">
        <w:rPr>
          <w:sz w:val="24"/>
          <w:szCs w:val="24"/>
          <w:shd w:val="clear" w:color="auto" w:fill="FFFFFF"/>
        </w:rPr>
        <w:t>обучающийся</w:t>
      </w:r>
      <w:r w:rsidRPr="00300314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0031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00314" w:rsidRDefault="00B82F78" w:rsidP="006977BF">
      <w:pPr>
        <w:rPr>
          <w:sz w:val="24"/>
          <w:szCs w:val="24"/>
          <w:shd w:val="clear" w:color="auto" w:fill="FFFFFF"/>
        </w:rPr>
      </w:pPr>
      <w:r w:rsidRPr="00300314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00314">
        <w:rPr>
          <w:sz w:val="24"/>
          <w:szCs w:val="24"/>
        </w:rPr>
        <w:br/>
      </w:r>
      <w:r w:rsidRPr="0030031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00314">
        <w:rPr>
          <w:sz w:val="24"/>
          <w:szCs w:val="24"/>
          <w:shd w:val="clear" w:color="auto" w:fill="FFFFFF"/>
        </w:rPr>
        <w:t>________________________________</w:t>
      </w:r>
      <w:r w:rsidRPr="00300314">
        <w:rPr>
          <w:sz w:val="24"/>
          <w:szCs w:val="24"/>
          <w:shd w:val="clear" w:color="auto" w:fill="FFFFFF"/>
        </w:rPr>
        <w:t>____________________</w:t>
      </w:r>
    </w:p>
    <w:p w:rsidR="00B82F78" w:rsidRPr="00300314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00314" w:rsidRDefault="00B82F78" w:rsidP="006977BF">
      <w:pPr>
        <w:rPr>
          <w:sz w:val="24"/>
          <w:szCs w:val="24"/>
          <w:shd w:val="clear" w:color="auto" w:fill="FFFFFF"/>
        </w:rPr>
      </w:pPr>
      <w:r w:rsidRPr="0030031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00314">
        <w:rPr>
          <w:sz w:val="24"/>
          <w:szCs w:val="24"/>
          <w:shd w:val="clear" w:color="auto" w:fill="FFFFFF"/>
        </w:rPr>
        <w:t>___________________________________</w:t>
      </w:r>
      <w:r w:rsidRPr="00300314">
        <w:rPr>
          <w:sz w:val="24"/>
          <w:szCs w:val="24"/>
          <w:shd w:val="clear" w:color="auto" w:fill="FFFFFF"/>
        </w:rPr>
        <w:t>______</w:t>
      </w:r>
      <w:r w:rsidRPr="00300314">
        <w:rPr>
          <w:sz w:val="24"/>
          <w:szCs w:val="24"/>
        </w:rPr>
        <w:br/>
      </w:r>
      <w:r w:rsidR="006977BF" w:rsidRPr="0030031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00314" w:rsidRDefault="006977BF" w:rsidP="006977BF">
      <w:pPr>
        <w:rPr>
          <w:sz w:val="24"/>
          <w:szCs w:val="24"/>
          <w:shd w:val="clear" w:color="auto" w:fill="FFFFFF"/>
        </w:rPr>
      </w:pPr>
      <w:r w:rsidRPr="0030031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00314" w:rsidRDefault="006977BF" w:rsidP="006977BF">
      <w:pPr>
        <w:rPr>
          <w:sz w:val="24"/>
          <w:szCs w:val="24"/>
          <w:shd w:val="clear" w:color="auto" w:fill="FFFFFF"/>
        </w:rPr>
      </w:pPr>
      <w:r w:rsidRPr="0030031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0031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00314" w:rsidRDefault="00B82F78" w:rsidP="006977BF">
      <w:pPr>
        <w:rPr>
          <w:sz w:val="24"/>
          <w:szCs w:val="24"/>
        </w:rPr>
      </w:pPr>
      <w:r w:rsidRPr="0030031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00314">
        <w:rPr>
          <w:sz w:val="24"/>
          <w:szCs w:val="24"/>
          <w:shd w:val="clear" w:color="auto" w:fill="FFFFFF"/>
        </w:rPr>
        <w:t>_</w:t>
      </w:r>
      <w:r w:rsidRPr="00300314">
        <w:rPr>
          <w:sz w:val="24"/>
          <w:szCs w:val="24"/>
          <w:shd w:val="clear" w:color="auto" w:fill="FFFFFF"/>
        </w:rPr>
        <w:t>_</w:t>
      </w:r>
      <w:r w:rsidRPr="00300314">
        <w:rPr>
          <w:sz w:val="24"/>
          <w:szCs w:val="24"/>
        </w:rPr>
        <w:br/>
      </w:r>
      <w:r w:rsidRPr="00300314">
        <w:rPr>
          <w:sz w:val="24"/>
          <w:szCs w:val="24"/>
          <w:shd w:val="clear" w:color="auto" w:fill="FFFFFF"/>
        </w:rPr>
        <w:t>Р</w:t>
      </w:r>
      <w:r w:rsidRPr="00300314">
        <w:rPr>
          <w:sz w:val="24"/>
          <w:szCs w:val="24"/>
        </w:rPr>
        <w:t xml:space="preserve">уководитель практики от </w:t>
      </w:r>
      <w:r w:rsidR="006977BF" w:rsidRPr="00300314">
        <w:rPr>
          <w:sz w:val="24"/>
          <w:szCs w:val="24"/>
        </w:rPr>
        <w:t>профильной</w:t>
      </w:r>
      <w:r w:rsidRPr="00300314">
        <w:rPr>
          <w:sz w:val="24"/>
          <w:szCs w:val="24"/>
        </w:rPr>
        <w:t xml:space="preserve"> организации___</w:t>
      </w:r>
      <w:r w:rsidR="006977BF" w:rsidRPr="00300314">
        <w:rPr>
          <w:sz w:val="24"/>
          <w:szCs w:val="24"/>
        </w:rPr>
        <w:t>_</w:t>
      </w:r>
      <w:r w:rsidRPr="00300314">
        <w:rPr>
          <w:sz w:val="24"/>
          <w:szCs w:val="24"/>
        </w:rPr>
        <w:t>__</w:t>
      </w:r>
      <w:r w:rsidR="006977BF" w:rsidRPr="00300314">
        <w:rPr>
          <w:sz w:val="24"/>
          <w:szCs w:val="24"/>
        </w:rPr>
        <w:t>__</w:t>
      </w:r>
      <w:r w:rsidRPr="00300314">
        <w:rPr>
          <w:sz w:val="24"/>
          <w:szCs w:val="24"/>
        </w:rPr>
        <w:t>________________</w:t>
      </w:r>
    </w:p>
    <w:p w:rsidR="00B82F78" w:rsidRPr="00300314" w:rsidRDefault="00B82F78" w:rsidP="00B82F78">
      <w:pPr>
        <w:ind w:left="6372" w:firstLine="708"/>
        <w:jc w:val="both"/>
      </w:pPr>
      <w:r w:rsidRPr="00300314">
        <w:t>подпись</w:t>
      </w:r>
    </w:p>
    <w:p w:rsidR="00B82F78" w:rsidRPr="00300314" w:rsidRDefault="00B82F78" w:rsidP="00B82F78">
      <w:pPr>
        <w:spacing w:before="240"/>
        <w:jc w:val="both"/>
        <w:rPr>
          <w:sz w:val="24"/>
          <w:szCs w:val="24"/>
        </w:rPr>
      </w:pPr>
      <w:r w:rsidRPr="00300314">
        <w:rPr>
          <w:sz w:val="24"/>
          <w:szCs w:val="24"/>
        </w:rPr>
        <w:t>Подпись _____________________________________________________________________</w:t>
      </w:r>
    </w:p>
    <w:p w:rsidR="00B82F78" w:rsidRPr="00300314" w:rsidRDefault="00B82F78" w:rsidP="00B82F78">
      <w:pPr>
        <w:ind w:left="708"/>
        <w:jc w:val="both"/>
      </w:pPr>
      <w:r w:rsidRPr="00300314">
        <w:t xml:space="preserve">       в родительном падеже: должность, ФИО руководителя практики от профильной организации</w:t>
      </w:r>
    </w:p>
    <w:p w:rsidR="00B82F78" w:rsidRPr="00300314" w:rsidRDefault="00B82F78" w:rsidP="00B82F78">
      <w:pPr>
        <w:jc w:val="both"/>
        <w:rPr>
          <w:sz w:val="24"/>
          <w:szCs w:val="24"/>
        </w:rPr>
      </w:pPr>
      <w:r w:rsidRPr="00300314">
        <w:rPr>
          <w:sz w:val="24"/>
          <w:szCs w:val="24"/>
        </w:rPr>
        <w:t xml:space="preserve">удостоверяю ______________  </w:t>
      </w:r>
      <w:r w:rsidR="006977BF" w:rsidRPr="00300314">
        <w:rPr>
          <w:sz w:val="24"/>
          <w:szCs w:val="24"/>
        </w:rPr>
        <w:t xml:space="preserve">  </w:t>
      </w:r>
      <w:r w:rsidRPr="00300314">
        <w:rPr>
          <w:sz w:val="24"/>
          <w:szCs w:val="24"/>
        </w:rPr>
        <w:t xml:space="preserve"> _________</w:t>
      </w:r>
      <w:r w:rsidR="006977BF" w:rsidRPr="00300314">
        <w:rPr>
          <w:sz w:val="24"/>
          <w:szCs w:val="24"/>
        </w:rPr>
        <w:t>____</w:t>
      </w:r>
      <w:r w:rsidRPr="00300314">
        <w:rPr>
          <w:sz w:val="24"/>
          <w:szCs w:val="24"/>
        </w:rPr>
        <w:t>____________________________________</w:t>
      </w:r>
    </w:p>
    <w:p w:rsidR="00B82F78" w:rsidRPr="00300314" w:rsidRDefault="00B82F78" w:rsidP="00B82F78">
      <w:pPr>
        <w:ind w:left="708" w:firstLine="708"/>
        <w:jc w:val="both"/>
      </w:pPr>
      <w:r w:rsidRPr="00300314">
        <w:t xml:space="preserve">           </w:t>
      </w:r>
      <w:r w:rsidR="009B331E" w:rsidRPr="00300314">
        <w:t>п</w:t>
      </w:r>
      <w:r w:rsidRPr="00300314">
        <w:t>одпись</w:t>
      </w:r>
      <w:r w:rsidRPr="00300314">
        <w:tab/>
        <w:t xml:space="preserve">                 Должность, ФИО должностного лица, удостоверившего подпись </w:t>
      </w:r>
    </w:p>
    <w:p w:rsidR="00B82F78" w:rsidRPr="00300314" w:rsidRDefault="00B82F78" w:rsidP="00B82F78">
      <w:pPr>
        <w:ind w:left="1416" w:firstLine="708"/>
        <w:jc w:val="both"/>
      </w:pPr>
    </w:p>
    <w:p w:rsidR="00B82F78" w:rsidRPr="0030031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0031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00314">
        <w:rPr>
          <w:sz w:val="18"/>
          <w:szCs w:val="18"/>
        </w:rPr>
        <w:t>М.П.</w:t>
      </w:r>
    </w:p>
    <w:p w:rsidR="00170C14" w:rsidRPr="003003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003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1E" w:rsidRDefault="00F81B1E" w:rsidP="00160BC1">
      <w:r>
        <w:separator/>
      </w:r>
    </w:p>
  </w:endnote>
  <w:endnote w:type="continuationSeparator" w:id="0">
    <w:p w:rsidR="00F81B1E" w:rsidRDefault="00F81B1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1E" w:rsidRDefault="00F81B1E" w:rsidP="00160BC1">
      <w:r>
        <w:separator/>
      </w:r>
    </w:p>
  </w:footnote>
  <w:footnote w:type="continuationSeparator" w:id="0">
    <w:p w:rsidR="00F81B1E" w:rsidRDefault="00F81B1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8712B"/>
    <w:multiLevelType w:val="hybridMultilevel"/>
    <w:tmpl w:val="480C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F004C"/>
    <w:multiLevelType w:val="hybridMultilevel"/>
    <w:tmpl w:val="3106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5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9"/>
  </w:num>
  <w:num w:numId="11">
    <w:abstractNumId w:val="1"/>
  </w:num>
  <w:num w:numId="12">
    <w:abstractNumId w:val="18"/>
  </w:num>
  <w:num w:numId="13">
    <w:abstractNumId w:val="26"/>
  </w:num>
  <w:num w:numId="14">
    <w:abstractNumId w:val="4"/>
  </w:num>
  <w:num w:numId="15">
    <w:abstractNumId w:val="17"/>
  </w:num>
  <w:num w:numId="16">
    <w:abstractNumId w:val="23"/>
  </w:num>
  <w:num w:numId="17">
    <w:abstractNumId w:val="12"/>
  </w:num>
  <w:num w:numId="18">
    <w:abstractNumId w:val="15"/>
  </w:num>
  <w:num w:numId="19">
    <w:abstractNumId w:val="13"/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2"/>
  </w:num>
  <w:num w:numId="25">
    <w:abstractNumId w:val="8"/>
  </w:num>
  <w:num w:numId="26">
    <w:abstractNumId w:val="3"/>
  </w:num>
  <w:num w:numId="27">
    <w:abstractNumId w:val="11"/>
  </w:num>
  <w:num w:numId="28">
    <w:abstractNumId w:val="21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6DE5"/>
    <w:rsid w:val="000E37E9"/>
    <w:rsid w:val="000E3927"/>
    <w:rsid w:val="000F0F77"/>
    <w:rsid w:val="00101B84"/>
    <w:rsid w:val="00102E02"/>
    <w:rsid w:val="0010673B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AA"/>
    <w:rsid w:val="0018767F"/>
    <w:rsid w:val="00190AA2"/>
    <w:rsid w:val="001940BF"/>
    <w:rsid w:val="00194E16"/>
    <w:rsid w:val="001A6533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538AA"/>
    <w:rsid w:val="00263E64"/>
    <w:rsid w:val="002657BC"/>
    <w:rsid w:val="00272271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0314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653B"/>
    <w:rsid w:val="003B7F71"/>
    <w:rsid w:val="003C03BB"/>
    <w:rsid w:val="003C2881"/>
    <w:rsid w:val="003C4D64"/>
    <w:rsid w:val="003C7586"/>
    <w:rsid w:val="003E3B3A"/>
    <w:rsid w:val="00400491"/>
    <w:rsid w:val="00401976"/>
    <w:rsid w:val="00407242"/>
    <w:rsid w:val="00407404"/>
    <w:rsid w:val="004110F5"/>
    <w:rsid w:val="00412C2D"/>
    <w:rsid w:val="004150C8"/>
    <w:rsid w:val="00415BD3"/>
    <w:rsid w:val="00435249"/>
    <w:rsid w:val="00435B5C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96BF4"/>
    <w:rsid w:val="004A2C0D"/>
    <w:rsid w:val="004A2D7F"/>
    <w:rsid w:val="004A2E62"/>
    <w:rsid w:val="004A3622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660D"/>
    <w:rsid w:val="00527F13"/>
    <w:rsid w:val="00532767"/>
    <w:rsid w:val="005362E6"/>
    <w:rsid w:val="00537A62"/>
    <w:rsid w:val="00540F31"/>
    <w:rsid w:val="00545D1D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064A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4940"/>
    <w:rsid w:val="005C7567"/>
    <w:rsid w:val="005C79D1"/>
    <w:rsid w:val="005D206B"/>
    <w:rsid w:val="005D720F"/>
    <w:rsid w:val="005E46F2"/>
    <w:rsid w:val="005F2349"/>
    <w:rsid w:val="005F2452"/>
    <w:rsid w:val="005F476E"/>
    <w:rsid w:val="005F5C79"/>
    <w:rsid w:val="006044B4"/>
    <w:rsid w:val="00607E17"/>
    <w:rsid w:val="006118F6"/>
    <w:rsid w:val="00614764"/>
    <w:rsid w:val="00624E28"/>
    <w:rsid w:val="006349B4"/>
    <w:rsid w:val="00642A2F"/>
    <w:rsid w:val="006439F4"/>
    <w:rsid w:val="0065606F"/>
    <w:rsid w:val="00656AC4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1C26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4213"/>
    <w:rsid w:val="00866231"/>
    <w:rsid w:val="0086651C"/>
    <w:rsid w:val="00866826"/>
    <w:rsid w:val="00881C15"/>
    <w:rsid w:val="0088272E"/>
    <w:rsid w:val="008902D3"/>
    <w:rsid w:val="008B6331"/>
    <w:rsid w:val="008E1AD1"/>
    <w:rsid w:val="008E5E59"/>
    <w:rsid w:val="008F0868"/>
    <w:rsid w:val="00901E59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66CAD"/>
    <w:rsid w:val="009754DA"/>
    <w:rsid w:val="00994165"/>
    <w:rsid w:val="009A2420"/>
    <w:rsid w:val="009B331E"/>
    <w:rsid w:val="009B5C11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A1037"/>
    <w:rsid w:val="00AA2A29"/>
    <w:rsid w:val="00AB2091"/>
    <w:rsid w:val="00AD01F4"/>
    <w:rsid w:val="00AD0669"/>
    <w:rsid w:val="00AD208A"/>
    <w:rsid w:val="00AD22DC"/>
    <w:rsid w:val="00AD4A3C"/>
    <w:rsid w:val="00AD6504"/>
    <w:rsid w:val="00AE3177"/>
    <w:rsid w:val="00AF61EB"/>
    <w:rsid w:val="00B32F6A"/>
    <w:rsid w:val="00B34C6B"/>
    <w:rsid w:val="00B34DA5"/>
    <w:rsid w:val="00B357BC"/>
    <w:rsid w:val="00B365D1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1926"/>
    <w:rsid w:val="00B965A1"/>
    <w:rsid w:val="00B96746"/>
    <w:rsid w:val="00BA0E03"/>
    <w:rsid w:val="00BB1167"/>
    <w:rsid w:val="00BB6C9A"/>
    <w:rsid w:val="00BB70FB"/>
    <w:rsid w:val="00BD1F4E"/>
    <w:rsid w:val="00BD3248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092B"/>
    <w:rsid w:val="00C534D0"/>
    <w:rsid w:val="00C55E91"/>
    <w:rsid w:val="00C671E5"/>
    <w:rsid w:val="00C70B69"/>
    <w:rsid w:val="00C70CA1"/>
    <w:rsid w:val="00C90A7A"/>
    <w:rsid w:val="00C9345B"/>
    <w:rsid w:val="00C93F61"/>
    <w:rsid w:val="00C94464"/>
    <w:rsid w:val="00C953C9"/>
    <w:rsid w:val="00C97A19"/>
    <w:rsid w:val="00CA401A"/>
    <w:rsid w:val="00CB27ED"/>
    <w:rsid w:val="00CB5E8D"/>
    <w:rsid w:val="00CB61D6"/>
    <w:rsid w:val="00CC556F"/>
    <w:rsid w:val="00CE3738"/>
    <w:rsid w:val="00CE5714"/>
    <w:rsid w:val="00CE6107"/>
    <w:rsid w:val="00CE6C4B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67156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76F3F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1F23"/>
    <w:rsid w:val="00ED28E4"/>
    <w:rsid w:val="00ED789C"/>
    <w:rsid w:val="00EE0729"/>
    <w:rsid w:val="00EE165B"/>
    <w:rsid w:val="00EE4D57"/>
    <w:rsid w:val="00EF0687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55170"/>
    <w:rsid w:val="00F558D2"/>
    <w:rsid w:val="00F625A5"/>
    <w:rsid w:val="00F63ADF"/>
    <w:rsid w:val="00F63BBC"/>
    <w:rsid w:val="00F8007A"/>
    <w:rsid w:val="00F803A3"/>
    <w:rsid w:val="00F81B1E"/>
    <w:rsid w:val="00F96A96"/>
    <w:rsid w:val="00FA5C55"/>
    <w:rsid w:val="00FB05DD"/>
    <w:rsid w:val="00FB15A7"/>
    <w:rsid w:val="00FB3DFD"/>
    <w:rsid w:val="00FC306B"/>
    <w:rsid w:val="00FD6763"/>
    <w:rsid w:val="00FD6F34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22F06"/>
  <w15:chartTrackingRefBased/>
  <w15:docId w15:val="{22FBDD7B-0DF7-48C3-9F65-05F8D79F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styleId="af5">
    <w:name w:val="Unresolved Mention"/>
    <w:uiPriority w:val="99"/>
    <w:semiHidden/>
    <w:unhideWhenUsed/>
    <w:rsid w:val="0089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630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66421.html" TargetMode="External"/><Relationship Id="rId12" Type="http://schemas.openxmlformats.org/officeDocument/2006/relationships/hyperlink" Target="http://www.iprbookshop.ru/58397.html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9666.html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1329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1408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Links>
    <vt:vector size="108" baseType="variant">
      <vt:variant>
        <vt:i4>327763</vt:i4>
      </vt:variant>
      <vt:variant>
        <vt:i4>51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45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42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36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30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27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http://www.iprbookshop.ru/61408.html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2019-03-09T11:15:00Z</cp:lastPrinted>
  <dcterms:created xsi:type="dcterms:W3CDTF">2022-05-01T16:23:00Z</dcterms:created>
  <dcterms:modified xsi:type="dcterms:W3CDTF">2023-04-11T06:07:00Z</dcterms:modified>
</cp:coreProperties>
</file>